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776892" w14:textId="6C229DE1" w:rsidR="0093531A" w:rsidRPr="004F6780" w:rsidRDefault="001F51FC">
      <w:pPr>
        <w:rPr>
          <w:rFonts w:ascii="Cambria" w:hAnsi="Cambria" w:cs="Segoe UI"/>
          <w:color w:val="212529"/>
          <w:shd w:val="clear" w:color="auto" w:fill="FFFFFF"/>
        </w:rPr>
      </w:pPr>
      <w:r w:rsidRPr="004F6780">
        <w:rPr>
          <w:rFonts w:ascii="Cambria" w:hAnsi="Cambria" w:cs="Segoe UI"/>
          <w:color w:val="212529"/>
          <w:shd w:val="clear" w:color="auto" w:fill="FFFFFF"/>
        </w:rPr>
        <w:t>වෙනත් රටවල බදුවලින් වැඩි ප්‍රමාණයක් අයකරනු ලබන්නේ ඉහළ ආදායම් තලයකින්. 2021 දී, ඉන්දියාවේ - 50% සෘජු බදු...බංග්ලාදේශය - සෘජු බදු 32%...නේපාලය - සෘජු 31%....69%. ඉන්දුනීසියාව - සෘජු බදු 40%... වියට්නාමය - සෘජු බදු 31%... තායිලන්තය - සෘජු බදු 37%... මැලේසියාව - සෘජු බදු 66%... කෙසේ වෙතත් අපේ රටේ තත්ත්වය වෙනස්. 2021 දී අපගේ සෘජු බද්ද 21% ක් වූ අතර වක්‍ර බදු 79% කි. මේ බදු වෙනස නිවැරදි කිරීමට අප කටයුතු කළ යුතුයි. එවිට සාමාන්‍ය ජනතාව මත පැටවෙන බදු බර අඩු වෙනවා.</w:t>
      </w:r>
    </w:p>
    <w:p w14:paraId="4C0E7F09" w14:textId="7D6A88EB" w:rsidR="00096DFA" w:rsidRPr="004F6780" w:rsidRDefault="00096DFA" w:rsidP="00096DFA">
      <w:pPr>
        <w:pStyle w:val="paragraph"/>
        <w:spacing w:before="0" w:beforeAutospacing="0" w:after="0" w:afterAutospacing="0"/>
        <w:textAlignment w:val="baseline"/>
        <w:rPr>
          <w:rFonts w:ascii="Cambria" w:hAnsi="Cambria" w:cs="Segoe UI"/>
          <w:b/>
          <w:bCs/>
          <w:sz w:val="18"/>
          <w:szCs w:val="18"/>
          <w:lang w:val="de-DE"/>
        </w:rPr>
      </w:pPr>
      <w:r w:rsidRPr="004F6780">
        <w:rPr>
          <w:rStyle w:val="normaltextrun"/>
          <w:rFonts w:ascii="Cambria" w:hAnsi="Cambria" w:cs="Calibri"/>
          <w:b/>
          <w:bCs/>
          <w:sz w:val="22"/>
          <w:szCs w:val="22"/>
          <w:lang w:val="de-DE"/>
        </w:rPr>
        <w:t>රනිල් වික්‍රමසිංහ, 2023/02/08, රජයේ ප්‍රතිපත්ති ප්‍රකාශය ජනාධිපති මාධ්‍ය අංශයෙන්</w:t>
      </w:r>
    </w:p>
    <w:p w14:paraId="5AA979AB" w14:textId="04EF3B29" w:rsidR="00905EFF" w:rsidRPr="004F6780" w:rsidRDefault="00506405" w:rsidP="00096DFA">
      <w:pPr>
        <w:rPr>
          <w:rFonts w:ascii="Cambria" w:hAnsi="Cambria"/>
          <w:lang w:val="de-DE"/>
        </w:rPr>
      </w:pPr>
      <w:hyperlink r:id="rId7" w:history="1">
        <w:r w:rsidR="00905EFF" w:rsidRPr="004F6780">
          <w:rPr>
            <w:rStyle w:val="Hyperlink"/>
            <w:rFonts w:ascii="Cambria" w:hAnsi="Cambria"/>
          </w:rPr>
          <w:t>https://pmd.gov.lk/president-ranil-wickremesinghe-delivering-the-governments-policy-statement-during-the-opening-of-the-4th-session-of-the-9th-parliament/</w:t>
        </w:r>
      </w:hyperlink>
    </w:p>
    <w:p w14:paraId="3E9104F7" w14:textId="438D4F81" w:rsidR="00ED55C8" w:rsidRPr="00125A73" w:rsidRDefault="00B027D0">
      <w:pPr>
        <w:rPr>
          <w:rFonts w:ascii="Cambria" w:hAnsi="Cambria" w:cs="Segoe UI"/>
          <w:b/>
          <w:bCs/>
          <w:color w:val="212529"/>
          <w:shd w:val="clear" w:color="auto" w:fill="FFFFFF"/>
          <w:lang w:val="de-DE"/>
        </w:rPr>
      </w:pPr>
      <w:r w:rsidRPr="00125A73">
        <w:rPr>
          <w:rFonts w:ascii="Cambria" w:hAnsi="Cambria" w:cs="Segoe UI"/>
          <w:b/>
          <w:bCs/>
          <w:color w:val="212529"/>
          <w:shd w:val="clear" w:color="auto" w:fill="FFFFFF"/>
          <w:lang w:val="de-DE"/>
        </w:rPr>
        <w:t>අඩු සෘජු බදු ගැන ජනපති අවධානය යොමු කරයි</w:t>
      </w:r>
    </w:p>
    <w:p w14:paraId="0DF556B0" w14:textId="39B15167" w:rsidR="00C579F6" w:rsidRPr="00C579F6" w:rsidRDefault="00C579F6" w:rsidP="00C579F6">
      <w:pPr>
        <w:pStyle w:val="paragraph"/>
        <w:spacing w:after="0"/>
        <w:jc w:val="both"/>
        <w:textAlignment w:val="baseline"/>
        <w:rPr>
          <w:rStyle w:val="eop"/>
          <w:rFonts w:ascii="Cambria" w:eastAsiaTheme="minorHAnsi" w:hAnsi="Cambria" w:cs="Arial"/>
          <w:color w:val="000000"/>
          <w:shd w:val="clear" w:color="auto" w:fill="FFFFFF"/>
          <w:lang w:val="en-GB"/>
        </w:rPr>
      </w:pPr>
      <w:r w:rsidRPr="00C579F6">
        <w:rPr>
          <w:rStyle w:val="eop"/>
          <w:rFonts w:ascii="Cambria" w:eastAsiaTheme="minorHAnsi" w:hAnsi="Cambria" w:cs="Arial"/>
          <w:color w:val="000000"/>
          <w:shd w:val="clear" w:color="auto" w:fill="FFFFFF"/>
          <w:lang w:val="en-GB"/>
        </w:rPr>
        <w:t>ආසියාවේ බොහෝ රටවල් හා සසඳන විට</w:t>
      </w:r>
      <w:r w:rsidR="00BB7E05">
        <w:rPr>
          <w:rStyle w:val="eop"/>
          <w:rFonts w:ascii="Cambria" w:eastAsiaTheme="minorHAnsi" w:hAnsi="Cambria" w:cs="Arial"/>
          <w:color w:val="000000"/>
          <w:shd w:val="clear" w:color="auto" w:fill="FFFFFF"/>
          <w:lang w:val="en-GB"/>
        </w:rPr>
        <w:t xml:space="preserve">, </w:t>
      </w:r>
      <w:r w:rsidR="00BB7E05">
        <w:rPr>
          <w:rStyle w:val="eop"/>
          <w:rFonts w:ascii="Cambria" w:eastAsiaTheme="minorHAnsi" w:hAnsi="Cambria" w:cs="Iskoola Pota" w:hint="cs"/>
          <w:color w:val="000000"/>
          <w:shd w:val="clear" w:color="auto" w:fill="FFFFFF"/>
          <w:cs/>
          <w:lang w:val="en-GB" w:bidi="si-LK"/>
        </w:rPr>
        <w:t>මුළු බදු මුදලින් කොටසක් වශයෙන්</w:t>
      </w:r>
      <w:r w:rsidRPr="00C579F6">
        <w:rPr>
          <w:rStyle w:val="eop"/>
          <w:rFonts w:ascii="Cambria" w:eastAsiaTheme="minorHAnsi" w:hAnsi="Cambria" w:cs="Arial"/>
          <w:color w:val="000000"/>
          <w:shd w:val="clear" w:color="auto" w:fill="FFFFFF"/>
          <w:lang w:val="en-GB"/>
        </w:rPr>
        <w:t xml:space="preserve"> ශ්‍රී ලංකාවේ</w:t>
      </w:r>
      <w:r w:rsidR="00BB7E05">
        <w:rPr>
          <w:rStyle w:val="eop"/>
          <w:rFonts w:ascii="Cambria" w:eastAsiaTheme="minorHAnsi" w:hAnsi="Cambria" w:cs="Iskoola Pota" w:hint="cs"/>
          <w:color w:val="000000"/>
          <w:shd w:val="clear" w:color="auto" w:fill="FFFFFF"/>
          <w:cs/>
          <w:lang w:val="en-GB" w:bidi="si-LK"/>
        </w:rPr>
        <w:t xml:space="preserve"> එකතු කෙරෙන</w:t>
      </w:r>
      <w:r w:rsidRPr="00C579F6">
        <w:rPr>
          <w:rStyle w:val="eop"/>
          <w:rFonts w:ascii="Cambria" w:eastAsiaTheme="minorHAnsi" w:hAnsi="Cambria" w:cs="Arial"/>
          <w:color w:val="000000"/>
          <w:shd w:val="clear" w:color="auto" w:fill="FFFFFF"/>
          <w:lang w:val="en-GB"/>
        </w:rPr>
        <w:t xml:space="preserve"> සෘජු බදු </w:t>
      </w:r>
      <w:r w:rsidR="00BB7E05">
        <w:rPr>
          <w:rStyle w:val="eop"/>
          <w:rFonts w:ascii="Iskoola Pota" w:eastAsiaTheme="minorHAnsi" w:hAnsi="Iskoola Pota" w:cs="Iskoola Pota" w:hint="cs"/>
          <w:color w:val="000000"/>
          <w:shd w:val="clear" w:color="auto" w:fill="FFFFFF"/>
          <w:cs/>
          <w:lang w:val="en-GB" w:bidi="si-LK"/>
        </w:rPr>
        <w:t xml:space="preserve">ප්‍රමාණය </w:t>
      </w:r>
      <w:r w:rsidRPr="00C579F6">
        <w:rPr>
          <w:rStyle w:val="eop"/>
          <w:rFonts w:ascii="Cambria" w:eastAsiaTheme="minorHAnsi" w:hAnsi="Cambria" w:cs="Arial"/>
          <w:color w:val="000000"/>
          <w:shd w:val="clear" w:color="auto" w:fill="FFFFFF"/>
          <w:lang w:val="en-GB"/>
        </w:rPr>
        <w:t>අඩු බව</w:t>
      </w:r>
      <w:r w:rsidR="00BB7E05">
        <w:rPr>
          <w:rStyle w:val="eop"/>
          <w:rFonts w:ascii="Cambria" w:eastAsiaTheme="minorHAnsi" w:hAnsi="Cambria" w:cs="Iskoola Pota" w:hint="cs"/>
          <w:color w:val="000000"/>
          <w:shd w:val="clear" w:color="auto" w:fill="FFFFFF"/>
          <w:cs/>
          <w:lang w:val="en-GB" w:bidi="si-LK"/>
        </w:rPr>
        <w:t xml:space="preserve"> ජනාධිපති රනිල් වික්‍රමසිංහ</w:t>
      </w:r>
      <w:r w:rsidRPr="00C579F6">
        <w:rPr>
          <w:rStyle w:val="eop"/>
          <w:rFonts w:ascii="Cambria" w:eastAsiaTheme="minorHAnsi" w:hAnsi="Cambria" w:cs="Arial"/>
          <w:color w:val="000000"/>
          <w:shd w:val="clear" w:color="auto" w:fill="FFFFFF"/>
          <w:lang w:val="en-GB"/>
        </w:rPr>
        <w:t xml:space="preserve"> රජයේ ප්‍රතිපත්ති ප්‍රකාශය</w:t>
      </w:r>
      <w:r w:rsidR="00BB7E05">
        <w:rPr>
          <w:rStyle w:val="eop"/>
          <w:rFonts w:ascii="Cambria" w:eastAsiaTheme="minorHAnsi" w:hAnsi="Cambria" w:cs="Iskoola Pota" w:hint="cs"/>
          <w:color w:val="000000"/>
          <w:shd w:val="clear" w:color="auto" w:fill="FFFFFF"/>
          <w:cs/>
          <w:lang w:val="en-GB" w:bidi="si-LK"/>
        </w:rPr>
        <w:t xml:space="preserve"> සිදු</w:t>
      </w:r>
      <w:r w:rsidRPr="00C579F6">
        <w:rPr>
          <w:rStyle w:val="eop"/>
          <w:rFonts w:ascii="Cambria" w:eastAsiaTheme="minorHAnsi" w:hAnsi="Cambria" w:cs="Arial"/>
          <w:color w:val="000000"/>
          <w:shd w:val="clear" w:color="auto" w:fill="FFFFFF"/>
          <w:lang w:val="en-GB"/>
        </w:rPr>
        <w:t xml:space="preserve"> කරමින්</w:t>
      </w:r>
      <w:r w:rsidR="00BB7E05">
        <w:rPr>
          <w:rStyle w:val="eop"/>
          <w:rFonts w:ascii="Cambria" w:eastAsiaTheme="minorHAnsi" w:hAnsi="Cambria" w:cs="Iskoola Pota" w:hint="cs"/>
          <w:color w:val="000000"/>
          <w:shd w:val="clear" w:color="auto" w:fill="FFFFFF"/>
          <w:cs/>
          <w:lang w:val="en-GB" w:bidi="si-LK"/>
        </w:rPr>
        <w:t xml:space="preserve"> පවසා සිටී. </w:t>
      </w:r>
      <w:r w:rsidR="00BB7E05">
        <w:rPr>
          <w:rStyle w:val="eop"/>
          <w:rFonts w:ascii="Cambria" w:eastAsiaTheme="minorHAnsi" w:hAnsi="Cambria" w:cs="Iskoola Pota" w:hint="cs"/>
          <w:color w:val="000000"/>
          <w:shd w:val="clear" w:color="auto" w:fill="FFFFFF"/>
          <w:cs/>
          <w:lang w:val="en-US" w:bidi="si-LK"/>
        </w:rPr>
        <w:t xml:space="preserve">එමෙන්ම, එකතු කරනු ලබන </w:t>
      </w:r>
      <w:r w:rsidRPr="00C579F6">
        <w:rPr>
          <w:rStyle w:val="eop"/>
          <w:rFonts w:ascii="Cambria" w:eastAsiaTheme="minorHAnsi" w:hAnsi="Cambria" w:cs="Arial"/>
          <w:color w:val="000000"/>
          <w:shd w:val="clear" w:color="auto" w:fill="FFFFFF"/>
          <w:lang w:val="en-GB"/>
        </w:rPr>
        <w:t>ඍජු බදු ප්‍රමාණය වැඩි කිරීම</w:t>
      </w:r>
      <w:r w:rsidR="00BB7E05">
        <w:rPr>
          <w:rStyle w:val="eop"/>
          <w:rFonts w:ascii="Cambria" w:eastAsiaTheme="minorHAnsi" w:hAnsi="Cambria" w:cs="Iskoola Pota" w:hint="cs"/>
          <w:color w:val="000000"/>
          <w:shd w:val="clear" w:color="auto" w:fill="FFFFFF"/>
          <w:cs/>
          <w:lang w:val="en-GB" w:bidi="si-LK"/>
        </w:rPr>
        <w:t xml:space="preserve"> මගින්</w:t>
      </w:r>
      <w:r w:rsidRPr="00C579F6">
        <w:rPr>
          <w:rStyle w:val="eop"/>
          <w:rFonts w:ascii="Cambria" w:eastAsiaTheme="minorHAnsi" w:hAnsi="Cambria" w:cs="Arial"/>
          <w:color w:val="000000"/>
          <w:shd w:val="clear" w:color="auto" w:fill="FFFFFF"/>
          <w:lang w:val="en-GB"/>
        </w:rPr>
        <w:t xml:space="preserve"> “සාමාන්‍ය ජනතාව</w:t>
      </w:r>
      <w:r w:rsidR="00BB7E05">
        <w:rPr>
          <w:rStyle w:val="eop"/>
          <w:rFonts w:ascii="Cambria" w:eastAsiaTheme="minorHAnsi" w:hAnsi="Cambria" w:cs="Iskoola Pota"/>
          <w:color w:val="000000"/>
          <w:shd w:val="clear" w:color="auto" w:fill="FFFFFF"/>
          <w:lang w:val="en-US" w:bidi="si-LK"/>
        </w:rPr>
        <w:t>”</w:t>
      </w:r>
      <w:r w:rsidR="00BB7E05">
        <w:rPr>
          <w:rStyle w:val="eop"/>
          <w:rFonts w:ascii="Cambria" w:eastAsiaTheme="minorHAnsi" w:hAnsi="Cambria" w:cs="Iskoola Pota" w:hint="cs"/>
          <w:color w:val="000000"/>
          <w:shd w:val="clear" w:color="auto" w:fill="FFFFFF"/>
          <w:cs/>
          <w:lang w:val="en-US" w:bidi="si-LK"/>
        </w:rPr>
        <w:t xml:space="preserve"> (</w:t>
      </w:r>
      <w:r w:rsidR="00BB7E05" w:rsidRPr="00C579F6">
        <w:rPr>
          <w:rStyle w:val="eop"/>
          <w:rFonts w:ascii="Cambria" w:eastAsiaTheme="minorHAnsi" w:hAnsi="Cambria" w:cs="Arial"/>
          <w:color w:val="000000"/>
          <w:shd w:val="clear" w:color="auto" w:fill="FFFFFF"/>
          <w:lang w:val="en-GB"/>
        </w:rPr>
        <w:t>"අඩු ආදායම්ලාභී</w:t>
      </w:r>
      <w:r w:rsidR="00A56B07">
        <w:rPr>
          <w:rStyle w:val="eop"/>
          <w:rFonts w:ascii="Iskoola Pota" w:eastAsiaTheme="minorHAnsi" w:hAnsi="Iskoola Pota" w:cs="Iskoola Pota" w:hint="cs"/>
          <w:color w:val="000000"/>
          <w:shd w:val="clear" w:color="auto" w:fill="FFFFFF"/>
          <w:cs/>
          <w:lang w:val="en-GB" w:bidi="si-LK"/>
        </w:rPr>
        <w:t>න්</w:t>
      </w:r>
      <w:r w:rsidR="00BB7E05" w:rsidRPr="00C579F6">
        <w:rPr>
          <w:rStyle w:val="eop"/>
          <w:rFonts w:ascii="Cambria" w:eastAsiaTheme="minorHAnsi" w:hAnsi="Cambria" w:cs="Arial"/>
          <w:color w:val="000000"/>
          <w:shd w:val="clear" w:color="auto" w:fill="FFFFFF"/>
          <w:lang w:val="en-GB"/>
        </w:rPr>
        <w:t xml:space="preserve">" ලෙස </w:t>
      </w:r>
      <w:r w:rsidR="00A56B07">
        <w:rPr>
          <w:rStyle w:val="eop"/>
          <w:rFonts w:ascii="Iskoola Pota" w:eastAsiaTheme="minorHAnsi" w:hAnsi="Iskoola Pota" w:cs="Iskoola Pota" w:hint="cs"/>
          <w:color w:val="000000"/>
          <w:shd w:val="clear" w:color="auto" w:fill="FFFFFF"/>
          <w:cs/>
          <w:lang w:val="en-GB" w:bidi="si-LK"/>
        </w:rPr>
        <w:t xml:space="preserve">මෙහිදී අර්ථකථනය කර </w:t>
      </w:r>
      <w:r w:rsidR="00BB7E05" w:rsidRPr="00C579F6">
        <w:rPr>
          <w:rStyle w:val="eop"/>
          <w:rFonts w:ascii="Cambria" w:eastAsiaTheme="minorHAnsi" w:hAnsi="Cambria" w:cs="Arial"/>
          <w:color w:val="000000"/>
          <w:shd w:val="clear" w:color="auto" w:fill="FFFFFF"/>
          <w:lang w:val="en-GB"/>
        </w:rPr>
        <w:t>ඇත)</w:t>
      </w:r>
      <w:r w:rsidR="00BB7E05">
        <w:rPr>
          <w:rStyle w:val="eop"/>
          <w:rFonts w:ascii="Cambria" w:eastAsiaTheme="minorHAnsi" w:hAnsi="Cambria" w:cs="Iskoola Pota"/>
          <w:color w:val="000000"/>
          <w:shd w:val="clear" w:color="auto" w:fill="FFFFFF"/>
          <w:lang w:val="en-US" w:bidi="si-LK"/>
        </w:rPr>
        <w:t xml:space="preserve"> </w:t>
      </w:r>
      <w:r w:rsidRPr="00C579F6">
        <w:rPr>
          <w:rStyle w:val="eop"/>
          <w:rFonts w:ascii="Cambria" w:eastAsiaTheme="minorHAnsi" w:hAnsi="Cambria" w:cs="Arial"/>
          <w:color w:val="000000"/>
          <w:shd w:val="clear" w:color="auto" w:fill="FFFFFF"/>
          <w:lang w:val="en-GB"/>
        </w:rPr>
        <w:t>මත පැටවෙන බදු බර (වක්‍ර බදු) අඩු වන බව</w:t>
      </w:r>
      <w:r w:rsidR="00BB7E05">
        <w:rPr>
          <w:rStyle w:val="eop"/>
          <w:rFonts w:ascii="Cambria" w:eastAsiaTheme="minorHAnsi" w:hAnsi="Cambria" w:cs="Arial"/>
          <w:color w:val="000000"/>
          <w:shd w:val="clear" w:color="auto" w:fill="FFFFFF"/>
          <w:lang w:val="en-GB"/>
        </w:rPr>
        <w:t xml:space="preserve"> </w:t>
      </w:r>
      <w:r w:rsidR="00BB7E05">
        <w:rPr>
          <w:rStyle w:val="eop"/>
          <w:rFonts w:ascii="Cambria" w:eastAsiaTheme="minorHAnsi" w:hAnsi="Cambria" w:cs="Iskoola Pota" w:hint="cs"/>
          <w:color w:val="000000"/>
          <w:shd w:val="clear" w:color="auto" w:fill="FFFFFF"/>
          <w:cs/>
          <w:lang w:val="en-GB" w:bidi="si-LK"/>
        </w:rPr>
        <w:t>ද ඔහු තව දුරටත් පවසා සිටී</w:t>
      </w:r>
      <w:r w:rsidRPr="00C579F6">
        <w:rPr>
          <w:rStyle w:val="eop"/>
          <w:rFonts w:ascii="Cambria" w:eastAsiaTheme="minorHAnsi" w:hAnsi="Cambria" w:cs="Arial"/>
          <w:color w:val="000000"/>
          <w:shd w:val="clear" w:color="auto" w:fill="FFFFFF"/>
          <w:lang w:val="en-GB"/>
        </w:rPr>
        <w:t xml:space="preserve">. </w:t>
      </w:r>
    </w:p>
    <w:p w14:paraId="180B614D" w14:textId="38091312" w:rsidR="00C579F6" w:rsidRPr="00C579F6" w:rsidRDefault="00C579F6" w:rsidP="00C579F6">
      <w:pPr>
        <w:pStyle w:val="paragraph"/>
        <w:spacing w:after="0"/>
        <w:jc w:val="both"/>
        <w:textAlignment w:val="baseline"/>
        <w:rPr>
          <w:rStyle w:val="eop"/>
          <w:rFonts w:ascii="Cambria" w:eastAsiaTheme="minorHAnsi" w:hAnsi="Cambria" w:cs="Arial"/>
          <w:color w:val="000000"/>
          <w:shd w:val="clear" w:color="auto" w:fill="FFFFFF"/>
          <w:lang w:val="en-GB"/>
        </w:rPr>
      </w:pPr>
      <w:r w:rsidRPr="00C579F6">
        <w:rPr>
          <w:rStyle w:val="eop"/>
          <w:rFonts w:ascii="Cambria" w:eastAsiaTheme="minorHAnsi" w:hAnsi="Cambria" w:cs="Arial"/>
          <w:color w:val="000000"/>
          <w:shd w:val="clear" w:color="auto" w:fill="FFFFFF"/>
          <w:lang w:val="en-GB"/>
        </w:rPr>
        <w:t xml:space="preserve">මෙම </w:t>
      </w:r>
      <w:r w:rsidR="00A56B07">
        <w:rPr>
          <w:rStyle w:val="eop"/>
          <w:rFonts w:ascii="Iskoola Pota" w:eastAsiaTheme="minorHAnsi" w:hAnsi="Iskoola Pota" w:cs="Iskoola Pota" w:hint="cs"/>
          <w:color w:val="000000"/>
          <w:shd w:val="clear" w:color="auto" w:fill="FFFFFF"/>
          <w:cs/>
          <w:lang w:val="en-GB" w:bidi="si-LK"/>
        </w:rPr>
        <w:t>කරුණෙහි සත්‍යාසත්‍යභාවය</w:t>
      </w:r>
      <w:r w:rsidRPr="00C579F6">
        <w:rPr>
          <w:rStyle w:val="eop"/>
          <w:rFonts w:ascii="Cambria" w:eastAsiaTheme="minorHAnsi" w:hAnsi="Cambria" w:cs="Arial"/>
          <w:color w:val="000000"/>
          <w:shd w:val="clear" w:color="auto" w:fill="FFFFFF"/>
          <w:lang w:val="en-GB"/>
        </w:rPr>
        <w:t xml:space="preserve"> පරීක්ෂා කිරීම සඳහා FactCheck.lk විසින් ආදායම් </w:t>
      </w:r>
      <w:r w:rsidR="00A56B07">
        <w:rPr>
          <w:rStyle w:val="eop"/>
          <w:rFonts w:ascii="Iskoola Pota" w:eastAsiaTheme="minorHAnsi" w:hAnsi="Iskoola Pota" w:cs="Iskoola Pota" w:hint="cs"/>
          <w:color w:val="000000"/>
          <w:shd w:val="clear" w:color="auto" w:fill="FFFFFF"/>
          <w:cs/>
          <w:lang w:val="en-GB" w:bidi="si-LK"/>
        </w:rPr>
        <w:t xml:space="preserve">සම්බන්ධයෙන් පවතින </w:t>
      </w:r>
      <w:r w:rsidR="00A56B07">
        <w:rPr>
          <w:rStyle w:val="eop"/>
          <w:rFonts w:ascii="Iskoola Pota" w:eastAsiaTheme="minorHAnsi" w:hAnsi="Iskoola Pota" w:cs="Iskoola Pota"/>
          <w:color w:val="000000"/>
          <w:shd w:val="clear" w:color="auto" w:fill="FFFFFF"/>
          <w:lang w:val="en-US" w:bidi="si-LK"/>
        </w:rPr>
        <w:t xml:space="preserve">IMF </w:t>
      </w:r>
      <w:r w:rsidRPr="00C579F6">
        <w:rPr>
          <w:rStyle w:val="eop"/>
          <w:rFonts w:ascii="Cambria" w:eastAsiaTheme="minorHAnsi" w:hAnsi="Cambria" w:cs="Arial"/>
          <w:color w:val="000000"/>
          <w:shd w:val="clear" w:color="auto" w:fill="FFFFFF"/>
          <w:lang w:val="en-GB"/>
        </w:rPr>
        <w:t xml:space="preserve">සංඛ්‍යාලේඛන </w:t>
      </w:r>
      <w:r w:rsidR="00A56B07">
        <w:rPr>
          <w:rStyle w:val="eop"/>
          <w:rFonts w:ascii="Cambria" w:eastAsiaTheme="minorHAnsi" w:hAnsi="Cambria" w:cs="Iskoola Pota" w:hint="cs"/>
          <w:color w:val="000000"/>
          <w:shd w:val="clear" w:color="auto" w:fill="FFFFFF"/>
          <w:cs/>
          <w:lang w:val="en-GB" w:bidi="si-LK"/>
        </w:rPr>
        <w:t>පරිශීලනය කර</w:t>
      </w:r>
      <w:r w:rsidRPr="00C579F6">
        <w:rPr>
          <w:rStyle w:val="eop"/>
          <w:rFonts w:ascii="Cambria" w:eastAsiaTheme="minorHAnsi" w:hAnsi="Cambria" w:cs="Arial"/>
          <w:color w:val="000000"/>
          <w:shd w:val="clear" w:color="auto" w:fill="FFFFFF"/>
          <w:lang w:val="en-GB"/>
        </w:rPr>
        <w:t xml:space="preserve"> ඇත.</w:t>
      </w:r>
    </w:p>
    <w:p w14:paraId="07A085C4" w14:textId="6D36961D" w:rsidR="00C579F6" w:rsidRPr="00C579F6" w:rsidRDefault="000D69C2" w:rsidP="00C579F6">
      <w:pPr>
        <w:pStyle w:val="paragraph"/>
        <w:spacing w:after="0"/>
        <w:jc w:val="both"/>
        <w:textAlignment w:val="baseline"/>
        <w:rPr>
          <w:rStyle w:val="eop"/>
          <w:rFonts w:ascii="Cambria" w:eastAsiaTheme="minorHAnsi" w:hAnsi="Cambria" w:cs="Arial"/>
          <w:color w:val="000000"/>
          <w:shd w:val="clear" w:color="auto" w:fill="FFFFFF"/>
          <w:lang w:val="en-GB"/>
        </w:rPr>
      </w:pPr>
      <w:r>
        <w:rPr>
          <w:rStyle w:val="eop"/>
          <w:rFonts w:ascii="Iskoola Pota" w:eastAsiaTheme="minorHAnsi" w:hAnsi="Iskoola Pota" w:cs="Iskoola Pota" w:hint="cs"/>
          <w:color w:val="000000"/>
          <w:shd w:val="clear" w:color="auto" w:fill="FFFFFF"/>
          <w:cs/>
          <w:lang w:val="en-GB" w:bidi="si-LK"/>
        </w:rPr>
        <w:t xml:space="preserve">ආදායම, ලාභය හෝ රැස් කර ගත් ධනයා හරහා එකතු කරනු ලබන බදු </w:t>
      </w:r>
      <w:r w:rsidR="00C579F6" w:rsidRPr="00C579F6">
        <w:rPr>
          <w:rStyle w:val="eop"/>
          <w:rFonts w:ascii="Cambria" w:eastAsiaTheme="minorHAnsi" w:hAnsi="Cambria" w:cs="Arial"/>
          <w:color w:val="000000"/>
          <w:shd w:val="clear" w:color="auto" w:fill="FFFFFF"/>
          <w:lang w:val="en-GB"/>
        </w:rPr>
        <w:t xml:space="preserve">සෘජු බදු </w:t>
      </w:r>
      <w:r>
        <w:rPr>
          <w:rStyle w:val="eop"/>
          <w:rFonts w:ascii="Iskoola Pota" w:eastAsiaTheme="minorHAnsi" w:hAnsi="Iskoola Pota" w:cs="Iskoola Pota" w:hint="cs"/>
          <w:color w:val="000000"/>
          <w:shd w:val="clear" w:color="auto" w:fill="FFFFFF"/>
          <w:cs/>
          <w:lang w:val="en-GB" w:bidi="si-LK"/>
        </w:rPr>
        <w:t>වශයෙන් සලකනු ලැබේ</w:t>
      </w:r>
      <w:r w:rsidR="00C579F6" w:rsidRPr="00C579F6">
        <w:rPr>
          <w:rStyle w:val="eop"/>
          <w:rFonts w:ascii="Cambria" w:eastAsiaTheme="minorHAnsi" w:hAnsi="Cambria" w:cs="Arial"/>
          <w:color w:val="000000"/>
          <w:shd w:val="clear" w:color="auto" w:fill="FFFFFF"/>
          <w:lang w:val="en-GB"/>
        </w:rPr>
        <w:t>. භාණ්ඩ හා සේවා මිලදී ගැනීම හරහා එකතු</w:t>
      </w:r>
      <w:r>
        <w:rPr>
          <w:rStyle w:val="eop"/>
          <w:rFonts w:ascii="Cambria" w:eastAsiaTheme="minorHAnsi" w:hAnsi="Cambria" w:cs="Iskoola Pota" w:hint="cs"/>
          <w:color w:val="000000"/>
          <w:shd w:val="clear" w:color="auto" w:fill="FFFFFF"/>
          <w:cs/>
          <w:lang w:val="en-GB" w:bidi="si-LK"/>
        </w:rPr>
        <w:t xml:space="preserve"> කරනු ලබන බදු වක්‍ර බදු වශයෙන් සැලකේ</w:t>
      </w:r>
      <w:r w:rsidR="00C579F6" w:rsidRPr="00C579F6">
        <w:rPr>
          <w:rStyle w:val="eop"/>
          <w:rFonts w:ascii="Cambria" w:eastAsiaTheme="minorHAnsi" w:hAnsi="Cambria" w:cs="Arial"/>
          <w:color w:val="000000"/>
          <w:shd w:val="clear" w:color="auto" w:fill="FFFFFF"/>
          <w:lang w:val="en-GB"/>
        </w:rPr>
        <w:t>. සියලුම බදු</w:t>
      </w:r>
      <w:r w:rsidR="002F0CD1">
        <w:rPr>
          <w:rStyle w:val="eop"/>
          <w:rFonts w:ascii="Cambria" w:eastAsiaTheme="minorHAnsi" w:hAnsi="Cambria" w:cs="Iskoola Pota" w:hint="cs"/>
          <w:color w:val="000000"/>
          <w:shd w:val="clear" w:color="auto" w:fill="FFFFFF"/>
          <w:cs/>
          <w:lang w:val="en-GB" w:bidi="si-LK"/>
        </w:rPr>
        <w:t xml:space="preserve"> වර්ග</w:t>
      </w:r>
      <w:r w:rsidR="00C579F6" w:rsidRPr="00C579F6">
        <w:rPr>
          <w:rStyle w:val="eop"/>
          <w:rFonts w:ascii="Cambria" w:eastAsiaTheme="minorHAnsi" w:hAnsi="Cambria" w:cs="Arial"/>
          <w:color w:val="000000"/>
          <w:shd w:val="clear" w:color="auto" w:fill="FFFFFF"/>
          <w:lang w:val="en-GB"/>
        </w:rPr>
        <w:t xml:space="preserve"> සෘජු හෝ වක්‍ර</w:t>
      </w:r>
      <w:r w:rsidR="002F0CD1">
        <w:rPr>
          <w:rStyle w:val="eop"/>
          <w:rFonts w:ascii="Cambria" w:eastAsiaTheme="minorHAnsi" w:hAnsi="Cambria" w:cs="Iskoola Pota" w:hint="cs"/>
          <w:color w:val="000000"/>
          <w:shd w:val="clear" w:color="auto" w:fill="FFFFFF"/>
          <w:cs/>
          <w:lang w:val="en-GB" w:bidi="si-LK"/>
        </w:rPr>
        <w:t xml:space="preserve"> බදු</w:t>
      </w:r>
      <w:r w:rsidR="00C579F6" w:rsidRPr="00C579F6">
        <w:rPr>
          <w:rStyle w:val="eop"/>
          <w:rFonts w:ascii="Cambria" w:eastAsiaTheme="minorHAnsi" w:hAnsi="Cambria" w:cs="Arial"/>
          <w:color w:val="000000"/>
          <w:shd w:val="clear" w:color="auto" w:fill="FFFFFF"/>
          <w:lang w:val="en-GB"/>
        </w:rPr>
        <w:t xml:space="preserve"> ලෙස වර්</w:t>
      </w:r>
      <w:r w:rsidR="002F0CD1">
        <w:rPr>
          <w:rStyle w:val="eop"/>
          <w:rFonts w:ascii="Iskoola Pota" w:eastAsiaTheme="minorHAnsi" w:hAnsi="Iskoola Pota" w:cs="Iskoola Pota" w:hint="cs"/>
          <w:color w:val="000000"/>
          <w:shd w:val="clear" w:color="auto" w:fill="FFFFFF"/>
          <w:cs/>
          <w:lang w:val="en-GB" w:bidi="si-LK"/>
        </w:rPr>
        <w:t>ගීකරණය</w:t>
      </w:r>
      <w:r w:rsidR="00C579F6" w:rsidRPr="00C579F6">
        <w:rPr>
          <w:rStyle w:val="eop"/>
          <w:rFonts w:ascii="Cambria" w:eastAsiaTheme="minorHAnsi" w:hAnsi="Cambria" w:cs="Arial"/>
          <w:color w:val="000000"/>
          <w:shd w:val="clear" w:color="auto" w:fill="FFFFFF"/>
          <w:lang w:val="en-GB"/>
        </w:rPr>
        <w:t xml:space="preserve"> කළ හැක.</w:t>
      </w:r>
    </w:p>
    <w:p w14:paraId="34386BEC" w14:textId="06EBD1B2" w:rsidR="00C579F6" w:rsidRPr="001718A2" w:rsidRDefault="00C579F6" w:rsidP="00C579F6">
      <w:pPr>
        <w:pStyle w:val="paragraph"/>
        <w:spacing w:after="0"/>
        <w:jc w:val="both"/>
        <w:textAlignment w:val="baseline"/>
        <w:rPr>
          <w:rStyle w:val="eop"/>
          <w:rFonts w:ascii="Cambria" w:eastAsiaTheme="minorHAnsi" w:hAnsi="Cambria" w:cstheme="minorBidi"/>
          <w:color w:val="000000"/>
          <w:shd w:val="clear" w:color="auto" w:fill="FFFFFF"/>
          <w:lang w:val="en-GB"/>
        </w:rPr>
      </w:pPr>
      <w:r w:rsidRPr="00C579F6">
        <w:rPr>
          <w:rStyle w:val="eop"/>
          <w:rFonts w:ascii="Cambria" w:eastAsiaTheme="minorHAnsi" w:hAnsi="Cambria" w:cs="Arial"/>
          <w:color w:val="000000"/>
          <w:shd w:val="clear" w:color="auto" w:fill="FFFFFF"/>
          <w:lang w:val="en-GB"/>
        </w:rPr>
        <w:t>ජනාධිපතිවරයා</w:t>
      </w:r>
      <w:r w:rsidR="002F0CD1">
        <w:rPr>
          <w:rStyle w:val="eop"/>
          <w:rFonts w:ascii="Cambria" w:eastAsiaTheme="minorHAnsi" w:hAnsi="Cambria" w:cs="Iskoola Pota" w:hint="cs"/>
          <w:color w:val="000000"/>
          <w:shd w:val="clear" w:color="auto" w:fill="FFFFFF"/>
          <w:cs/>
          <w:lang w:val="en-GB" w:bidi="si-LK"/>
        </w:rPr>
        <w:t xml:space="preserve"> ඉදිරිපත් කළ </w:t>
      </w:r>
      <w:r w:rsidRPr="00C579F6">
        <w:rPr>
          <w:rStyle w:val="eop"/>
          <w:rFonts w:ascii="Cambria" w:eastAsiaTheme="minorHAnsi" w:hAnsi="Cambria" w:cs="Arial"/>
          <w:color w:val="000000"/>
          <w:shd w:val="clear" w:color="auto" w:fill="FFFFFF"/>
          <w:lang w:val="en-GB"/>
        </w:rPr>
        <w:t xml:space="preserve">සංඛ්‍යා සහ IMF </w:t>
      </w:r>
      <w:r w:rsidR="002F0CD1">
        <w:rPr>
          <w:rStyle w:val="eop"/>
          <w:rFonts w:ascii="Iskoola Pota" w:eastAsiaTheme="minorHAnsi" w:hAnsi="Iskoola Pota" w:cs="Iskoola Pota" w:hint="cs"/>
          <w:color w:val="000000"/>
          <w:shd w:val="clear" w:color="auto" w:fill="FFFFFF"/>
          <w:cs/>
          <w:lang w:val="en-GB" w:bidi="si-LK"/>
        </w:rPr>
        <w:t xml:space="preserve">විසින් වාර්තා කරන ලද </w:t>
      </w:r>
      <w:r w:rsidRPr="00C579F6">
        <w:rPr>
          <w:rStyle w:val="eop"/>
          <w:rFonts w:ascii="Cambria" w:eastAsiaTheme="minorHAnsi" w:hAnsi="Cambria" w:cs="Arial"/>
          <w:color w:val="000000"/>
          <w:shd w:val="clear" w:color="auto" w:fill="FFFFFF"/>
          <w:lang w:val="en-GB"/>
        </w:rPr>
        <w:t>දත්ත</w:t>
      </w:r>
      <w:r w:rsidR="002F0CD1">
        <w:rPr>
          <w:rStyle w:val="eop"/>
          <w:rFonts w:ascii="Cambria" w:eastAsiaTheme="minorHAnsi" w:hAnsi="Cambria" w:cs="Iskoola Pota" w:hint="cs"/>
          <w:color w:val="000000"/>
          <w:shd w:val="clear" w:color="auto" w:fill="FFFFFF"/>
          <w:cs/>
          <w:lang w:val="en-GB" w:bidi="si-LK"/>
        </w:rPr>
        <w:t xml:space="preserve"> අතර පවතිනුයේ ඉතා සුළු වෙනසක් (10% ට අඩු) බව අංක 1 වගුවෙන් පෙනී යයි</w:t>
      </w:r>
      <w:r w:rsidRPr="00C579F6">
        <w:rPr>
          <w:rStyle w:val="eop"/>
          <w:rFonts w:ascii="Cambria" w:eastAsiaTheme="minorHAnsi" w:hAnsi="Cambria" w:cs="Arial"/>
          <w:color w:val="000000"/>
          <w:shd w:val="clear" w:color="auto" w:fill="FFFFFF"/>
          <w:lang w:val="en-GB"/>
        </w:rPr>
        <w:t xml:space="preserve">. </w:t>
      </w:r>
      <w:r w:rsidR="00824444">
        <w:rPr>
          <w:rStyle w:val="eop"/>
          <w:rFonts w:ascii="Cambria" w:eastAsiaTheme="minorHAnsi" w:hAnsi="Cambria" w:cs="Iskoola Pota" w:hint="cs"/>
          <w:color w:val="000000"/>
          <w:shd w:val="clear" w:color="auto" w:fill="FFFFFF"/>
          <w:cs/>
          <w:lang w:val="en-GB" w:bidi="si-LK"/>
        </w:rPr>
        <w:t xml:space="preserve">දේපල බදු ඇතුළත් කළ විට </w:t>
      </w:r>
      <w:r w:rsidRPr="00C579F6">
        <w:rPr>
          <w:rStyle w:val="eop"/>
          <w:rFonts w:ascii="Cambria" w:eastAsiaTheme="minorHAnsi" w:hAnsi="Cambria" w:cs="Arial"/>
          <w:color w:val="000000"/>
          <w:shd w:val="clear" w:color="auto" w:fill="FFFFFF"/>
          <w:lang w:val="en-GB"/>
        </w:rPr>
        <w:t>වියට්නාම</w:t>
      </w:r>
      <w:r w:rsidR="00824444">
        <w:rPr>
          <w:rStyle w:val="eop"/>
          <w:rFonts w:ascii="Cambria" w:eastAsiaTheme="minorHAnsi" w:hAnsi="Cambria" w:cs="Iskoola Pota" w:hint="cs"/>
          <w:color w:val="000000"/>
          <w:shd w:val="clear" w:color="auto" w:fill="FFFFFF"/>
          <w:cs/>
          <w:lang w:val="en-GB" w:bidi="si-LK"/>
        </w:rPr>
        <w:t>යේ සෘජු බදු වඩා ඉහළ අගයක් ගන්නා අතර, ජනාධිපතිවරයාගේ ගණනය කිරීමේදී මෙය සැලකිල්ලට ගෙන නොමැති වීමෙන් එම අගය</w:t>
      </w:r>
      <w:r w:rsidRPr="00C579F6">
        <w:rPr>
          <w:rStyle w:val="eop"/>
          <w:rFonts w:ascii="Cambria" w:eastAsiaTheme="minorHAnsi" w:hAnsi="Cambria" w:cs="Arial"/>
          <w:color w:val="000000"/>
          <w:shd w:val="clear" w:color="auto" w:fill="FFFFFF"/>
          <w:lang w:val="en-GB"/>
        </w:rPr>
        <w:t xml:space="preserve"> සම්බන්ධයෙන් විශාල </w:t>
      </w:r>
      <w:r w:rsidR="00824444">
        <w:rPr>
          <w:rStyle w:val="eop"/>
          <w:rFonts w:ascii="Iskoola Pota" w:eastAsiaTheme="minorHAnsi" w:hAnsi="Iskoola Pota" w:cs="Iskoola Pota" w:hint="cs"/>
          <w:color w:val="000000"/>
          <w:shd w:val="clear" w:color="auto" w:fill="FFFFFF"/>
          <w:cs/>
          <w:lang w:val="en-GB" w:bidi="si-LK"/>
        </w:rPr>
        <w:t>වෙනසක් දක්නට ලැබේ</w:t>
      </w:r>
      <w:r w:rsidRPr="00C579F6">
        <w:rPr>
          <w:rStyle w:val="eop"/>
          <w:rFonts w:ascii="Cambria" w:eastAsiaTheme="minorHAnsi" w:hAnsi="Cambria" w:cs="Arial"/>
          <w:color w:val="000000"/>
          <w:shd w:val="clear" w:color="auto" w:fill="FFFFFF"/>
          <w:lang w:val="en-GB"/>
        </w:rPr>
        <w:t xml:space="preserve">. කෙසේ වෙතත්, එම දෝෂය නිවැරදි කිරීම </w:t>
      </w:r>
      <w:r w:rsidR="00824444">
        <w:rPr>
          <w:rStyle w:val="eop"/>
          <w:rFonts w:ascii="Iskoola Pota" w:eastAsiaTheme="minorHAnsi" w:hAnsi="Iskoola Pota" w:cs="Iskoola Pota" w:hint="cs"/>
          <w:color w:val="000000"/>
          <w:shd w:val="clear" w:color="auto" w:fill="FFFFFF"/>
          <w:cs/>
          <w:lang w:val="en-GB" w:bidi="si-LK"/>
        </w:rPr>
        <w:t xml:space="preserve">තුළින් </w:t>
      </w:r>
      <w:r w:rsidRPr="00C579F6">
        <w:rPr>
          <w:rStyle w:val="eop"/>
          <w:rFonts w:ascii="Cambria" w:eastAsiaTheme="minorHAnsi" w:hAnsi="Cambria" w:cs="Arial"/>
          <w:color w:val="000000"/>
          <w:shd w:val="clear" w:color="auto" w:fill="FFFFFF"/>
          <w:lang w:val="en-GB"/>
        </w:rPr>
        <w:t>ජනාධිපතිවරයා</w:t>
      </w:r>
      <w:r w:rsidR="00056C6E">
        <w:rPr>
          <w:rStyle w:val="eop"/>
          <w:rFonts w:ascii="Cambria" w:eastAsiaTheme="minorHAnsi" w:hAnsi="Cambria" w:cs="Iskoola Pota" w:hint="cs"/>
          <w:color w:val="000000"/>
          <w:shd w:val="clear" w:color="auto" w:fill="FFFFFF"/>
          <w:cs/>
          <w:lang w:val="en-GB" w:bidi="si-LK"/>
        </w:rPr>
        <w:t xml:space="preserve"> විසින් සඳහන් කරන ලද කරුණ </w:t>
      </w:r>
      <w:r w:rsidR="001718A2">
        <w:rPr>
          <w:rStyle w:val="eop"/>
          <w:rFonts w:ascii="Cambria" w:eastAsiaTheme="minorHAnsi" w:hAnsi="Cambria" w:cs="Iskoola Pota" w:hint="cs"/>
          <w:color w:val="000000"/>
          <w:shd w:val="clear" w:color="auto" w:fill="FFFFFF"/>
          <w:cs/>
          <w:lang w:val="en-GB" w:bidi="si-LK"/>
        </w:rPr>
        <w:t>වඩාත් තහවුරු කෙරේ (</w:t>
      </w:r>
      <w:r w:rsidR="00056C6E">
        <w:rPr>
          <w:rStyle w:val="eop"/>
          <w:rFonts w:ascii="Cambria" w:eastAsiaTheme="minorHAnsi" w:hAnsi="Cambria" w:cs="Iskoola Pota" w:hint="cs"/>
          <w:color w:val="000000"/>
          <w:shd w:val="clear" w:color="auto" w:fill="FFFFFF"/>
          <w:cs/>
          <w:lang w:val="en-GB" w:bidi="si-LK"/>
        </w:rPr>
        <w:t xml:space="preserve">එනම්, වෙනත් රටවල අය කරනු ලබන සෘජු බදුවල වටිනාකම මුළු බදු මුදලින් කොටසක් ලෙස ගත් විට </w:t>
      </w:r>
      <w:r w:rsidRPr="00C579F6">
        <w:rPr>
          <w:rStyle w:val="eop"/>
          <w:rFonts w:ascii="Cambria" w:eastAsiaTheme="minorHAnsi" w:hAnsi="Cambria" w:cs="Arial"/>
          <w:color w:val="000000"/>
          <w:shd w:val="clear" w:color="auto" w:fill="FFFFFF"/>
          <w:lang w:val="en-GB"/>
        </w:rPr>
        <w:t>ශ්‍රී ලංකාවට වඩා</w:t>
      </w:r>
      <w:r w:rsidR="00056C6E">
        <w:rPr>
          <w:rStyle w:val="eop"/>
          <w:rFonts w:ascii="Iskoola Pota" w:eastAsiaTheme="minorHAnsi" w:hAnsi="Iskoola Pota" w:cs="Iskoola Pota" w:hint="cs"/>
          <w:color w:val="000000"/>
          <w:shd w:val="clear" w:color="auto" w:fill="FFFFFF"/>
          <w:cs/>
          <w:lang w:val="en-GB" w:bidi="si-LK"/>
        </w:rPr>
        <w:t xml:space="preserve"> වැඩි වන බව</w:t>
      </w:r>
      <w:r w:rsidR="001718A2">
        <w:rPr>
          <w:rStyle w:val="eop"/>
          <w:rFonts w:ascii="Iskoola Pota" w:eastAsiaTheme="minorHAnsi" w:hAnsi="Iskoola Pota" w:cs="Iskoola Pota" w:hint="cs"/>
          <w:color w:val="000000"/>
          <w:shd w:val="clear" w:color="auto" w:fill="FFFFFF"/>
          <w:cs/>
          <w:lang w:val="en-GB" w:bidi="si-LK"/>
        </w:rPr>
        <w:t>).</w:t>
      </w:r>
    </w:p>
    <w:p w14:paraId="50A1268A" w14:textId="22B1D66C" w:rsidR="00C579F6" w:rsidRDefault="00634593" w:rsidP="00C579F6">
      <w:pPr>
        <w:pStyle w:val="paragraph"/>
        <w:spacing w:after="0"/>
        <w:jc w:val="both"/>
        <w:textAlignment w:val="baseline"/>
        <w:rPr>
          <w:rStyle w:val="eop"/>
          <w:rFonts w:ascii="Cambria" w:eastAsiaTheme="minorHAnsi" w:hAnsi="Cambria" w:cs="Arial"/>
          <w:color w:val="000000"/>
          <w:shd w:val="clear" w:color="auto" w:fill="FFFFFF"/>
          <w:lang w:val="en-GB"/>
        </w:rPr>
      </w:pPr>
      <w:r w:rsidRPr="00C579F6">
        <w:rPr>
          <w:rStyle w:val="eop"/>
          <w:rFonts w:ascii="Cambria" w:eastAsiaTheme="minorHAnsi" w:hAnsi="Cambria" w:cs="Arial"/>
          <w:color w:val="000000"/>
          <w:shd w:val="clear" w:color="auto" w:fill="FFFFFF"/>
          <w:lang w:val="en-GB"/>
        </w:rPr>
        <w:t xml:space="preserve">සෘජු බදු මගින් වඩාත් ධනවත් අය ඉලක්ක කර ගත හැකි අතර එමඟින් පුළුල් අඩු ආදායම්ලාභී කණ්ඩායම්වලට ද බලපාන වක්‍ර බදු අඩු කිරීමට උපකාරී වන බවට ජනාධිපතිවරයාගේ </w:t>
      </w:r>
      <w:r w:rsidR="00C579F6" w:rsidRPr="00C579F6">
        <w:rPr>
          <w:rStyle w:val="eop"/>
          <w:rFonts w:ascii="Cambria" w:eastAsiaTheme="minorHAnsi" w:hAnsi="Cambria" w:cs="Arial"/>
          <w:color w:val="000000"/>
          <w:shd w:val="clear" w:color="auto" w:fill="FFFFFF"/>
          <w:lang w:val="en-GB"/>
        </w:rPr>
        <w:t>මෙම කරුණු පිරික්සීමේ අතිරේක සටහ</w:t>
      </w:r>
      <w:r>
        <w:rPr>
          <w:rStyle w:val="eop"/>
          <w:rFonts w:ascii="Cambria" w:eastAsiaTheme="minorHAnsi" w:hAnsi="Cambria" w:cs="Iskoola Pota" w:hint="cs"/>
          <w:color w:val="000000"/>
          <w:shd w:val="clear" w:color="auto" w:fill="FFFFFF"/>
          <w:cs/>
          <w:lang w:val="en-GB" w:bidi="si-LK"/>
        </w:rPr>
        <w:t>නේ ඇතුළත් කරුණුවලට</w:t>
      </w:r>
      <w:r w:rsidR="00C579F6" w:rsidRPr="00C579F6">
        <w:rPr>
          <w:rStyle w:val="eop"/>
          <w:rFonts w:ascii="Cambria" w:eastAsiaTheme="minorHAnsi" w:hAnsi="Cambria" w:cs="Arial"/>
          <w:color w:val="000000"/>
          <w:shd w:val="clear" w:color="auto" w:fill="FFFFFF"/>
          <w:lang w:val="en-GB"/>
        </w:rPr>
        <w:t xml:space="preserve"> යටත්ව, යෝජනාවේ ප්‍රශංසනීය බවක් තිබේ. ඔහු සපයන දත්ත සහ IMF දත්ත වලට එරෙහිව පරීක්ෂා කරන ලද දත්ත, බොහෝ ආසියානු රටවල් හා සසඳන විට පවා ශ්‍රී ලංකාව අසාමාන්‍ය ලෙස අඩු සෘජු බදු මට්ටමක් ඇති බවට ඔහුගේ නිශ්චිත සමස්ත ප්‍රකාශය සනාථ කරයි.</w:t>
      </w:r>
    </w:p>
    <w:p w14:paraId="73910DA7" w14:textId="02E61ADC" w:rsidR="00C579F6" w:rsidRPr="00C579F6" w:rsidRDefault="00C579F6" w:rsidP="00C579F6">
      <w:pPr>
        <w:pStyle w:val="paragraph"/>
        <w:spacing w:after="0"/>
        <w:jc w:val="both"/>
        <w:textAlignment w:val="baseline"/>
        <w:rPr>
          <w:rStyle w:val="eop"/>
          <w:rFonts w:ascii="Cambria" w:eastAsiaTheme="minorHAnsi" w:hAnsi="Cambria" w:cs="Arial"/>
          <w:color w:val="000000"/>
          <w:shd w:val="clear" w:color="auto" w:fill="FFFFFF"/>
          <w:lang w:val="en-GB"/>
        </w:rPr>
      </w:pPr>
      <w:r w:rsidRPr="00C579F6">
        <w:rPr>
          <w:rStyle w:val="eop"/>
          <w:rFonts w:ascii="Cambria" w:eastAsiaTheme="minorHAnsi" w:hAnsi="Cambria" w:cs="Arial"/>
          <w:color w:val="000000"/>
          <w:shd w:val="clear" w:color="auto" w:fill="FFFFFF"/>
          <w:lang w:val="en-GB"/>
        </w:rPr>
        <w:t>ඒ නිසා අපි ජනාධිපතිවරයාගේ ප්‍රකාශය සත්‍ය ලෙස වර්ග කරනවා.</w:t>
      </w:r>
    </w:p>
    <w:p w14:paraId="1E8AB438" w14:textId="1B681479" w:rsidR="00D81C45" w:rsidRDefault="00C579F6" w:rsidP="00B027D0">
      <w:pPr>
        <w:pStyle w:val="paragraph"/>
        <w:spacing w:before="0" w:beforeAutospacing="0" w:after="0" w:afterAutospacing="0"/>
        <w:jc w:val="both"/>
        <w:textAlignment w:val="baseline"/>
        <w:rPr>
          <w:rStyle w:val="eop"/>
          <w:rFonts w:ascii="Cambria" w:eastAsiaTheme="minorHAnsi" w:hAnsi="Cambria" w:cs="Arial"/>
          <w:color w:val="000000"/>
          <w:shd w:val="clear" w:color="auto" w:fill="FFFFFF"/>
          <w:lang w:val="en-GB"/>
        </w:rPr>
      </w:pPr>
      <w:r w:rsidRPr="000309C0">
        <w:rPr>
          <w:rStyle w:val="eop"/>
          <w:rFonts w:ascii="Cambria" w:eastAsiaTheme="minorHAnsi" w:hAnsi="Cambria" w:cs="Arial"/>
          <w:b/>
          <w:bCs/>
          <w:color w:val="000000"/>
          <w:shd w:val="clear" w:color="auto" w:fill="FFFFFF"/>
          <w:lang w:val="en-GB"/>
        </w:rPr>
        <w:t xml:space="preserve">අමතර සටහන: </w:t>
      </w:r>
      <w:r w:rsidRPr="00C579F6">
        <w:rPr>
          <w:rStyle w:val="eop"/>
          <w:rFonts w:ascii="Cambria" w:eastAsiaTheme="minorHAnsi" w:hAnsi="Cambria" w:cs="Arial"/>
          <w:color w:val="000000"/>
          <w:shd w:val="clear" w:color="auto" w:fill="FFFFFF"/>
          <w:lang w:val="en-GB"/>
        </w:rPr>
        <w:t xml:space="preserve">වක්‍ර බදු පුළුල් අඩු ආදායම්ලාභී කණ්ඩායම්වලට වඩාත් බරක් ලෙස සැලකීමට හේතුව වනුයේ එය ධනවත් අයට විශේෂිත වූ ඉහළ ආදායමක් හෝ ධනයට වඩා සැමට පොදු වන පරිභෝජනය ඉලක්ක කර ගැනීමට සිතීමයි. කෙසේ වෙතත්, වක්‍ර පරිභෝජන බද්ද සැලසුම් කිරීම මගින් ශ්‍රී ලංකාවේ සිදු කරන ලද පරිදි මෙය ඇතැම් විට පිළියම් කළ හැක. එනම්, සාමාන්‍යයෙන් ධනවතුන් විසින් පමණක් මිල දී </w:t>
      </w:r>
      <w:r w:rsidRPr="00C579F6">
        <w:rPr>
          <w:rStyle w:val="eop"/>
          <w:rFonts w:ascii="Cambria" w:eastAsiaTheme="minorHAnsi" w:hAnsi="Cambria" w:cs="Arial"/>
          <w:color w:val="000000"/>
          <w:shd w:val="clear" w:color="auto" w:fill="FFFFFF"/>
          <w:lang w:val="en-GB"/>
        </w:rPr>
        <w:lastRenderedPageBreak/>
        <w:t>ගනු ලබන ඉහළ වටිනාකමකින් යුත් පාරිභෝගික භාණ්ඩ සඳහා නිශ්චිත පරිභෝජන බදු පැනවීමෙනි - උදා, සුඛෝපභෝගී මෝටර් රථ සඳහා නිෂ්පාදන බද්ද.</w:t>
      </w:r>
    </w:p>
    <w:p w14:paraId="5CEA400C" w14:textId="17781E6D" w:rsidR="00125A73" w:rsidRDefault="00B03C5F">
      <w:pPr>
        <w:rPr>
          <w:rFonts w:ascii="Cambria" w:hAnsi="Cambria" w:cs="Segoe UI"/>
          <w:b/>
          <w:bCs/>
          <w:color w:val="212529"/>
          <w:shd w:val="clear" w:color="auto" w:fill="FFFFFF"/>
        </w:rPr>
      </w:pPr>
      <w:r>
        <w:rPr>
          <w:rStyle w:val="eop"/>
          <w:rFonts w:ascii="Cambria" w:hAnsi="Cambria" w:cs="Arial"/>
          <w:color w:val="000000"/>
          <w:shd w:val="clear" w:color="auto" w:fill="FFFFFF"/>
        </w:rPr>
        <w:t xml:space="preserve">ශ්‍රී ලංකාවේ සෘජු හා වක්‍ර බදුකරණය ප්‍රගතිශීලී සහ ප්‍රතිගාමී බදුකරණයට සමාන යැයි නොසිතිය යුත්තේ මන්දැයි </w:t>
      </w:r>
      <w:r w:rsidR="00BB7A2D">
        <w:rPr>
          <w:rStyle w:val="eop"/>
          <w:rFonts w:ascii="Cambria" w:hAnsi="Cambria" w:cs="Arial"/>
          <w:color w:val="000000"/>
          <w:shd w:val="clear" w:color="auto" w:fill="FFFFFF"/>
        </w:rPr>
        <w:t xml:space="preserve">පහත ලිපියෙන් පැහැදිලි කෙරේ </w:t>
      </w:r>
      <w:hyperlink r:id="rId8" w:history="1">
        <w:r w:rsidR="007063D8" w:rsidRPr="00AD4504">
          <w:rPr>
            <w:rStyle w:val="Hyperlink"/>
            <w:rFonts w:ascii="Cambria" w:hAnsi="Cambria" w:cs="Arial"/>
            <w:shd w:val="clear" w:color="auto" w:fill="FFFFFF"/>
          </w:rPr>
          <w:t xml:space="preserve">https://www.themorning.lk/articles/224340 </w:t>
        </w:r>
      </w:hyperlink>
      <w:r w:rsidR="00060081">
        <w:rPr>
          <w:rStyle w:val="eop"/>
          <w:rFonts w:ascii="Cambria" w:hAnsi="Cambria" w:cs="Arial"/>
          <w:color w:val="000000"/>
          <w:shd w:val="clear" w:color="auto" w:fill="FFFFFF"/>
        </w:rPr>
        <w:t>.</w:t>
      </w:r>
      <w:r w:rsidR="00060081" w:rsidRPr="00060081" w:rsidDel="007653CD">
        <w:rPr>
          <w:rStyle w:val="eop"/>
          <w:rFonts w:ascii="Cambria" w:hAnsi="Cambria" w:cs="Arial"/>
          <w:color w:val="000000"/>
          <w:shd w:val="clear" w:color="auto" w:fill="FFFFFF"/>
        </w:rPr>
        <w:t xml:space="preserve"> </w:t>
      </w:r>
    </w:p>
    <w:p w14:paraId="0C5116B9" w14:textId="178EDEB2" w:rsidR="00AB053D" w:rsidRPr="00FB5F01" w:rsidRDefault="00344BCA">
      <w:pPr>
        <w:rPr>
          <w:rFonts w:ascii="Cambria" w:hAnsi="Cambria" w:cs="Segoe UI"/>
          <w:b/>
          <w:bCs/>
          <w:color w:val="212529"/>
          <w:shd w:val="clear" w:color="auto" w:fill="FFFFFF"/>
        </w:rPr>
      </w:pPr>
      <w:r w:rsidRPr="00FB5F01">
        <w:rPr>
          <w:rFonts w:ascii="Cambria" w:hAnsi="Cambria" w:cs="Segoe UI"/>
          <w:b/>
          <w:bCs/>
          <w:color w:val="212529"/>
          <w:shd w:val="clear" w:color="auto" w:fill="FFFFFF"/>
        </w:rPr>
        <w:t>ප්‍රදර්ශන 1: සෘජු බදු කොටස (අවසාන වසර ඇත*)</w:t>
      </w:r>
    </w:p>
    <w:tbl>
      <w:tblPr>
        <w:tblW w:w="0" w:type="auto"/>
        <w:tblLook w:val="04A0" w:firstRow="1" w:lastRow="0" w:firstColumn="1" w:lastColumn="0" w:noHBand="0" w:noVBand="1"/>
      </w:tblPr>
      <w:tblGrid>
        <w:gridCol w:w="1357"/>
        <w:gridCol w:w="3057"/>
        <w:gridCol w:w="3432"/>
      </w:tblGrid>
      <w:tr w:rsidR="00AB053D" w:rsidRPr="00FB5F01" w14:paraId="2503553B" w14:textId="77777777" w:rsidTr="000309C0">
        <w:trPr>
          <w:trHeight w:val="272"/>
        </w:trPr>
        <w:tc>
          <w:tcPr>
            <w:tcW w:w="0" w:type="auto"/>
            <w:tcBorders>
              <w:top w:val="single" w:sz="4" w:space="0" w:color="auto"/>
              <w:left w:val="single" w:sz="4" w:space="0" w:color="auto"/>
              <w:bottom w:val="single" w:sz="4" w:space="0" w:color="auto"/>
              <w:right w:val="single" w:sz="4" w:space="0" w:color="auto"/>
            </w:tcBorders>
            <w:shd w:val="clear" w:color="auto" w:fill="531E35"/>
            <w:noWrap/>
            <w:vAlign w:val="bottom"/>
            <w:hideMark/>
          </w:tcPr>
          <w:p w14:paraId="602BBD13" w14:textId="77777777" w:rsidR="00AB053D" w:rsidRPr="00FB5F01" w:rsidRDefault="00AB053D" w:rsidP="00AB053D">
            <w:pPr>
              <w:spacing w:after="0" w:line="240" w:lineRule="auto"/>
              <w:rPr>
                <w:rFonts w:ascii="Cambria" w:eastAsia="Times New Roman" w:hAnsi="Cambria" w:cs="Arial"/>
                <w:b/>
                <w:bCs/>
                <w:lang w:val="en-US"/>
              </w:rPr>
            </w:pPr>
            <w:r w:rsidRPr="00FB5F01">
              <w:rPr>
                <w:rFonts w:ascii="Cambria" w:eastAsia="Times New Roman" w:hAnsi="Cambria" w:cs="Arial"/>
                <w:b/>
                <w:bCs/>
                <w:lang w:val="en-US"/>
              </w:rPr>
              <w:t>රට</w:t>
            </w:r>
          </w:p>
        </w:tc>
        <w:tc>
          <w:tcPr>
            <w:tcW w:w="0" w:type="auto"/>
            <w:tcBorders>
              <w:top w:val="single" w:sz="4" w:space="0" w:color="auto"/>
              <w:left w:val="nil"/>
              <w:bottom w:val="single" w:sz="4" w:space="0" w:color="auto"/>
              <w:right w:val="single" w:sz="4" w:space="0" w:color="auto"/>
            </w:tcBorders>
            <w:shd w:val="clear" w:color="auto" w:fill="531E35"/>
            <w:noWrap/>
            <w:vAlign w:val="bottom"/>
            <w:hideMark/>
          </w:tcPr>
          <w:p w14:paraId="09015E5E" w14:textId="13D0B898" w:rsidR="00AB053D" w:rsidRPr="00FB5F01" w:rsidRDefault="00AB053D" w:rsidP="00AB053D">
            <w:pPr>
              <w:spacing w:after="0" w:line="240" w:lineRule="auto"/>
              <w:rPr>
                <w:rFonts w:ascii="Cambria" w:eastAsia="Times New Roman" w:hAnsi="Cambria" w:cs="Arial"/>
                <w:b/>
                <w:bCs/>
                <w:lang w:val="en-US"/>
              </w:rPr>
            </w:pPr>
            <w:r w:rsidRPr="00FB5F01">
              <w:rPr>
                <w:rFonts w:ascii="Cambria" w:eastAsia="Times New Roman" w:hAnsi="Cambria" w:cs="Arial"/>
                <w:b/>
                <w:bCs/>
                <w:lang w:val="en-US"/>
              </w:rPr>
              <w:t>සෘජු බදු කොටස පිළිබඳ IMF දත්ත</w:t>
            </w:r>
          </w:p>
        </w:tc>
        <w:tc>
          <w:tcPr>
            <w:tcW w:w="3432" w:type="dxa"/>
            <w:tcBorders>
              <w:top w:val="single" w:sz="4" w:space="0" w:color="auto"/>
              <w:left w:val="nil"/>
              <w:bottom w:val="single" w:sz="4" w:space="0" w:color="auto"/>
              <w:right w:val="single" w:sz="4" w:space="0" w:color="auto"/>
            </w:tcBorders>
            <w:shd w:val="clear" w:color="auto" w:fill="531E35"/>
            <w:noWrap/>
            <w:vAlign w:val="bottom"/>
            <w:hideMark/>
          </w:tcPr>
          <w:p w14:paraId="148DF52C" w14:textId="198FA731" w:rsidR="00AB053D" w:rsidRPr="00FB5F01" w:rsidRDefault="005B7E41" w:rsidP="00AB053D">
            <w:pPr>
              <w:spacing w:after="0" w:line="240" w:lineRule="auto"/>
              <w:rPr>
                <w:rFonts w:ascii="Cambria" w:eastAsia="Times New Roman" w:hAnsi="Cambria" w:cs="Arial"/>
                <w:b/>
                <w:bCs/>
                <w:lang w:val="en-US"/>
              </w:rPr>
            </w:pPr>
            <w:r>
              <w:rPr>
                <w:rFonts w:ascii="Cambria" w:eastAsia="Times New Roman" w:hAnsi="Cambria" w:cs="Arial"/>
                <w:b/>
                <w:bCs/>
                <w:lang w:val="en-US"/>
              </w:rPr>
              <w:t>ජනාධිපතිවරයා සඳහන් කළ සංඛ්‍යා</w:t>
            </w:r>
            <w:r w:rsidR="00FB5F01">
              <w:rPr>
                <w:rFonts w:eastAsia="Times New Roman"/>
                <w:b/>
                <w:bCs/>
                <w:lang w:val="en-US"/>
              </w:rPr>
              <w:t xml:space="preserve"> </w:t>
            </w:r>
          </w:p>
        </w:tc>
      </w:tr>
      <w:tr w:rsidR="00AB053D" w:rsidRPr="00FB5F01" w14:paraId="0D0BA336" w14:textId="77777777" w:rsidTr="00D26BF3">
        <w:trPr>
          <w:trHeight w:val="258"/>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BE96D69" w14:textId="77777777" w:rsidR="00AB053D" w:rsidRPr="00FB5F01" w:rsidRDefault="00AB053D" w:rsidP="00AB053D">
            <w:pPr>
              <w:spacing w:after="0" w:line="240" w:lineRule="auto"/>
              <w:rPr>
                <w:rFonts w:ascii="Cambria" w:eastAsia="Times New Roman" w:hAnsi="Cambria" w:cs="Arial"/>
                <w:lang w:val="en-US"/>
              </w:rPr>
            </w:pPr>
            <w:r w:rsidRPr="00FB5F01">
              <w:rPr>
                <w:rFonts w:ascii="Cambria" w:eastAsia="Times New Roman" w:hAnsi="Cambria" w:cs="Arial"/>
                <w:lang w:val="en-US"/>
              </w:rPr>
              <w:t>මැලේසියාව</w:t>
            </w:r>
          </w:p>
        </w:tc>
        <w:tc>
          <w:tcPr>
            <w:tcW w:w="0" w:type="auto"/>
            <w:tcBorders>
              <w:top w:val="nil"/>
              <w:left w:val="nil"/>
              <w:bottom w:val="single" w:sz="4" w:space="0" w:color="auto"/>
              <w:right w:val="single" w:sz="4" w:space="0" w:color="auto"/>
            </w:tcBorders>
            <w:shd w:val="clear" w:color="auto" w:fill="auto"/>
            <w:noWrap/>
            <w:vAlign w:val="center"/>
            <w:hideMark/>
          </w:tcPr>
          <w:p w14:paraId="151718BC" w14:textId="77777777" w:rsidR="00AB053D" w:rsidRPr="00FB5F01" w:rsidRDefault="00AB053D" w:rsidP="00D26BF3">
            <w:pPr>
              <w:spacing w:after="0" w:line="240" w:lineRule="auto"/>
              <w:jc w:val="center"/>
              <w:rPr>
                <w:rFonts w:ascii="Cambria" w:eastAsia="Times New Roman" w:hAnsi="Cambria" w:cs="Arial"/>
                <w:lang w:val="en-US"/>
              </w:rPr>
            </w:pPr>
            <w:r w:rsidRPr="00FB5F01">
              <w:rPr>
                <w:rFonts w:ascii="Cambria" w:eastAsia="Times New Roman" w:hAnsi="Cambria" w:cs="Arial"/>
                <w:lang w:val="en-US"/>
              </w:rPr>
              <w:t>68%</w:t>
            </w:r>
          </w:p>
        </w:tc>
        <w:tc>
          <w:tcPr>
            <w:tcW w:w="3432" w:type="dxa"/>
            <w:tcBorders>
              <w:top w:val="nil"/>
              <w:left w:val="nil"/>
              <w:bottom w:val="single" w:sz="4" w:space="0" w:color="auto"/>
              <w:right w:val="single" w:sz="4" w:space="0" w:color="auto"/>
            </w:tcBorders>
            <w:shd w:val="clear" w:color="auto" w:fill="auto"/>
            <w:noWrap/>
            <w:vAlign w:val="center"/>
            <w:hideMark/>
          </w:tcPr>
          <w:p w14:paraId="321C91A1" w14:textId="77777777" w:rsidR="00AB053D" w:rsidRPr="00FB5F01" w:rsidRDefault="00AB053D" w:rsidP="00D26BF3">
            <w:pPr>
              <w:spacing w:after="0" w:line="240" w:lineRule="auto"/>
              <w:jc w:val="center"/>
              <w:rPr>
                <w:rFonts w:ascii="Cambria" w:eastAsia="Times New Roman" w:hAnsi="Cambria" w:cs="Arial"/>
                <w:lang w:val="en-US"/>
              </w:rPr>
            </w:pPr>
            <w:r w:rsidRPr="00FB5F01">
              <w:rPr>
                <w:rFonts w:ascii="Cambria" w:eastAsia="Times New Roman" w:hAnsi="Cambria" w:cs="Arial"/>
                <w:lang w:val="en-US"/>
              </w:rPr>
              <w:t>66%</w:t>
            </w:r>
          </w:p>
        </w:tc>
      </w:tr>
      <w:tr w:rsidR="00AB053D" w:rsidRPr="00FB5F01" w14:paraId="7F1C710D" w14:textId="77777777" w:rsidTr="00D26BF3">
        <w:trPr>
          <w:trHeight w:val="258"/>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280FA4E" w14:textId="77777777" w:rsidR="00AB053D" w:rsidRPr="00FB5F01" w:rsidRDefault="00AB053D" w:rsidP="00AB053D">
            <w:pPr>
              <w:spacing w:after="0" w:line="240" w:lineRule="auto"/>
              <w:rPr>
                <w:rFonts w:ascii="Cambria" w:eastAsia="Times New Roman" w:hAnsi="Cambria" w:cs="Arial"/>
                <w:lang w:val="en-US"/>
              </w:rPr>
            </w:pPr>
            <w:r w:rsidRPr="00FB5F01">
              <w:rPr>
                <w:rFonts w:ascii="Cambria" w:eastAsia="Times New Roman" w:hAnsi="Cambria" w:cs="Arial"/>
                <w:lang w:val="en-US"/>
              </w:rPr>
              <w:t>තායිලන්තය</w:t>
            </w:r>
          </w:p>
        </w:tc>
        <w:tc>
          <w:tcPr>
            <w:tcW w:w="0" w:type="auto"/>
            <w:tcBorders>
              <w:top w:val="nil"/>
              <w:left w:val="nil"/>
              <w:bottom w:val="single" w:sz="4" w:space="0" w:color="auto"/>
              <w:right w:val="single" w:sz="4" w:space="0" w:color="auto"/>
            </w:tcBorders>
            <w:shd w:val="clear" w:color="auto" w:fill="auto"/>
            <w:noWrap/>
            <w:vAlign w:val="center"/>
            <w:hideMark/>
          </w:tcPr>
          <w:p w14:paraId="790F31D6" w14:textId="77777777" w:rsidR="00AB053D" w:rsidRPr="00FB5F01" w:rsidRDefault="00AB053D" w:rsidP="00D26BF3">
            <w:pPr>
              <w:spacing w:after="0" w:line="240" w:lineRule="auto"/>
              <w:jc w:val="center"/>
              <w:rPr>
                <w:rFonts w:ascii="Cambria" w:eastAsia="Times New Roman" w:hAnsi="Cambria" w:cs="Arial"/>
                <w:lang w:val="en-US"/>
              </w:rPr>
            </w:pPr>
            <w:r w:rsidRPr="00FB5F01">
              <w:rPr>
                <w:rFonts w:ascii="Cambria" w:eastAsia="Times New Roman" w:hAnsi="Cambria" w:cs="Arial"/>
                <w:lang w:val="en-US"/>
              </w:rPr>
              <w:t>37%</w:t>
            </w:r>
          </w:p>
        </w:tc>
        <w:tc>
          <w:tcPr>
            <w:tcW w:w="3432" w:type="dxa"/>
            <w:tcBorders>
              <w:top w:val="nil"/>
              <w:left w:val="nil"/>
              <w:bottom w:val="single" w:sz="4" w:space="0" w:color="auto"/>
              <w:right w:val="single" w:sz="4" w:space="0" w:color="auto"/>
            </w:tcBorders>
            <w:shd w:val="clear" w:color="auto" w:fill="auto"/>
            <w:noWrap/>
            <w:vAlign w:val="center"/>
            <w:hideMark/>
          </w:tcPr>
          <w:p w14:paraId="56F7E516" w14:textId="77777777" w:rsidR="00AB053D" w:rsidRPr="00FB5F01" w:rsidRDefault="00AB053D" w:rsidP="00D26BF3">
            <w:pPr>
              <w:spacing w:after="0" w:line="240" w:lineRule="auto"/>
              <w:jc w:val="center"/>
              <w:rPr>
                <w:rFonts w:ascii="Cambria" w:eastAsia="Times New Roman" w:hAnsi="Cambria" w:cs="Arial"/>
                <w:lang w:val="en-US"/>
              </w:rPr>
            </w:pPr>
            <w:r w:rsidRPr="00FB5F01">
              <w:rPr>
                <w:rFonts w:ascii="Cambria" w:eastAsia="Times New Roman" w:hAnsi="Cambria" w:cs="Arial"/>
                <w:lang w:val="en-US"/>
              </w:rPr>
              <w:t>37%</w:t>
            </w:r>
          </w:p>
        </w:tc>
      </w:tr>
      <w:tr w:rsidR="00AB053D" w:rsidRPr="00FB5F01" w14:paraId="1A6D6435" w14:textId="77777777" w:rsidTr="00D26BF3">
        <w:trPr>
          <w:trHeight w:val="258"/>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12A0DCA" w14:textId="77777777" w:rsidR="00AB053D" w:rsidRPr="00FB5F01" w:rsidRDefault="00AB053D" w:rsidP="00AB053D">
            <w:pPr>
              <w:spacing w:after="0" w:line="240" w:lineRule="auto"/>
              <w:rPr>
                <w:rFonts w:ascii="Cambria" w:eastAsia="Times New Roman" w:hAnsi="Cambria" w:cs="Arial"/>
                <w:lang w:val="en-US"/>
              </w:rPr>
            </w:pPr>
            <w:r w:rsidRPr="00FB5F01">
              <w:rPr>
                <w:rFonts w:ascii="Cambria" w:eastAsia="Times New Roman" w:hAnsi="Cambria" w:cs="Arial"/>
                <w:lang w:val="en-US"/>
              </w:rPr>
              <w:t>වියට්නාමය</w:t>
            </w:r>
          </w:p>
        </w:tc>
        <w:tc>
          <w:tcPr>
            <w:tcW w:w="0" w:type="auto"/>
            <w:tcBorders>
              <w:top w:val="nil"/>
              <w:left w:val="nil"/>
              <w:bottom w:val="single" w:sz="4" w:space="0" w:color="auto"/>
              <w:right w:val="single" w:sz="4" w:space="0" w:color="auto"/>
            </w:tcBorders>
            <w:shd w:val="clear" w:color="auto" w:fill="auto"/>
            <w:noWrap/>
            <w:vAlign w:val="center"/>
            <w:hideMark/>
          </w:tcPr>
          <w:p w14:paraId="455FC0D8" w14:textId="77777777" w:rsidR="00AB053D" w:rsidRPr="00FB5F01" w:rsidRDefault="00AB053D" w:rsidP="00D26BF3">
            <w:pPr>
              <w:spacing w:after="0" w:line="240" w:lineRule="auto"/>
              <w:jc w:val="center"/>
              <w:rPr>
                <w:rFonts w:ascii="Cambria" w:eastAsia="Times New Roman" w:hAnsi="Cambria" w:cs="Arial"/>
                <w:lang w:val="en-US"/>
              </w:rPr>
            </w:pPr>
            <w:r w:rsidRPr="00FB5F01">
              <w:rPr>
                <w:rFonts w:ascii="Cambria" w:eastAsia="Times New Roman" w:hAnsi="Cambria" w:cs="Arial"/>
                <w:lang w:val="en-US"/>
              </w:rPr>
              <w:t>44%</w:t>
            </w:r>
          </w:p>
        </w:tc>
        <w:tc>
          <w:tcPr>
            <w:tcW w:w="3432" w:type="dxa"/>
            <w:tcBorders>
              <w:top w:val="nil"/>
              <w:left w:val="nil"/>
              <w:bottom w:val="single" w:sz="4" w:space="0" w:color="auto"/>
              <w:right w:val="single" w:sz="4" w:space="0" w:color="auto"/>
            </w:tcBorders>
            <w:shd w:val="clear" w:color="auto" w:fill="auto"/>
            <w:noWrap/>
            <w:vAlign w:val="center"/>
            <w:hideMark/>
          </w:tcPr>
          <w:p w14:paraId="0575FCBC" w14:textId="77777777" w:rsidR="00AB053D" w:rsidRPr="00FB5F01" w:rsidRDefault="00AB053D" w:rsidP="00D26BF3">
            <w:pPr>
              <w:spacing w:after="0" w:line="240" w:lineRule="auto"/>
              <w:jc w:val="center"/>
              <w:rPr>
                <w:rFonts w:ascii="Cambria" w:eastAsia="Times New Roman" w:hAnsi="Cambria" w:cs="Arial"/>
                <w:lang w:val="en-US"/>
              </w:rPr>
            </w:pPr>
            <w:r w:rsidRPr="00FB5F01">
              <w:rPr>
                <w:rFonts w:ascii="Cambria" w:eastAsia="Times New Roman" w:hAnsi="Cambria" w:cs="Arial"/>
                <w:lang w:val="en-US"/>
              </w:rPr>
              <w:t>31%</w:t>
            </w:r>
          </w:p>
        </w:tc>
      </w:tr>
      <w:tr w:rsidR="00AB053D" w:rsidRPr="00FB5F01" w14:paraId="0850FD15" w14:textId="77777777" w:rsidTr="00D26BF3">
        <w:trPr>
          <w:trHeight w:val="258"/>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1AA09A9" w14:textId="77777777" w:rsidR="00AB053D" w:rsidRPr="00FB5F01" w:rsidRDefault="00AB053D" w:rsidP="00AB053D">
            <w:pPr>
              <w:spacing w:after="0" w:line="240" w:lineRule="auto"/>
              <w:rPr>
                <w:rFonts w:ascii="Cambria" w:eastAsia="Times New Roman" w:hAnsi="Cambria" w:cs="Arial"/>
                <w:lang w:val="en-US"/>
              </w:rPr>
            </w:pPr>
            <w:r w:rsidRPr="00FB5F01">
              <w:rPr>
                <w:rFonts w:ascii="Cambria" w:eastAsia="Times New Roman" w:hAnsi="Cambria" w:cs="Arial"/>
                <w:lang w:val="en-US"/>
              </w:rPr>
              <w:t>නේපාලය</w:t>
            </w:r>
          </w:p>
        </w:tc>
        <w:tc>
          <w:tcPr>
            <w:tcW w:w="0" w:type="auto"/>
            <w:tcBorders>
              <w:top w:val="nil"/>
              <w:left w:val="nil"/>
              <w:bottom w:val="single" w:sz="4" w:space="0" w:color="auto"/>
              <w:right w:val="single" w:sz="4" w:space="0" w:color="auto"/>
            </w:tcBorders>
            <w:shd w:val="clear" w:color="auto" w:fill="auto"/>
            <w:noWrap/>
            <w:vAlign w:val="center"/>
            <w:hideMark/>
          </w:tcPr>
          <w:p w14:paraId="23419261" w14:textId="77777777" w:rsidR="00AB053D" w:rsidRPr="00FB5F01" w:rsidRDefault="00AB053D" w:rsidP="00D26BF3">
            <w:pPr>
              <w:spacing w:after="0" w:line="240" w:lineRule="auto"/>
              <w:jc w:val="center"/>
              <w:rPr>
                <w:rFonts w:ascii="Cambria" w:eastAsia="Times New Roman" w:hAnsi="Cambria" w:cs="Arial"/>
                <w:lang w:val="en-US"/>
              </w:rPr>
            </w:pPr>
            <w:r w:rsidRPr="00FB5F01">
              <w:rPr>
                <w:rFonts w:ascii="Cambria" w:eastAsia="Times New Roman" w:hAnsi="Cambria" w:cs="Arial"/>
                <w:lang w:val="en-US"/>
              </w:rPr>
              <w:t>29%</w:t>
            </w:r>
          </w:p>
        </w:tc>
        <w:tc>
          <w:tcPr>
            <w:tcW w:w="3432" w:type="dxa"/>
            <w:tcBorders>
              <w:top w:val="nil"/>
              <w:left w:val="nil"/>
              <w:bottom w:val="single" w:sz="4" w:space="0" w:color="auto"/>
              <w:right w:val="single" w:sz="4" w:space="0" w:color="auto"/>
            </w:tcBorders>
            <w:shd w:val="clear" w:color="auto" w:fill="auto"/>
            <w:noWrap/>
            <w:vAlign w:val="center"/>
            <w:hideMark/>
          </w:tcPr>
          <w:p w14:paraId="259961FD" w14:textId="77777777" w:rsidR="00AB053D" w:rsidRPr="00FB5F01" w:rsidRDefault="00AB053D" w:rsidP="00D26BF3">
            <w:pPr>
              <w:spacing w:after="0" w:line="240" w:lineRule="auto"/>
              <w:jc w:val="center"/>
              <w:rPr>
                <w:rFonts w:ascii="Cambria" w:eastAsia="Times New Roman" w:hAnsi="Cambria" w:cs="Arial"/>
                <w:lang w:val="en-US"/>
              </w:rPr>
            </w:pPr>
            <w:r w:rsidRPr="00FB5F01">
              <w:rPr>
                <w:rFonts w:ascii="Cambria" w:eastAsia="Times New Roman" w:hAnsi="Cambria" w:cs="Arial"/>
                <w:lang w:val="en-US"/>
              </w:rPr>
              <w:t>31%</w:t>
            </w:r>
          </w:p>
        </w:tc>
      </w:tr>
      <w:tr w:rsidR="00AB053D" w:rsidRPr="00FB5F01" w14:paraId="34F9F25E" w14:textId="77777777" w:rsidTr="00D26BF3">
        <w:trPr>
          <w:trHeight w:val="258"/>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609BDC3" w14:textId="77777777" w:rsidR="00AB053D" w:rsidRPr="00FB5F01" w:rsidRDefault="00AB053D" w:rsidP="00AB053D">
            <w:pPr>
              <w:spacing w:after="0" w:line="240" w:lineRule="auto"/>
              <w:rPr>
                <w:rFonts w:ascii="Cambria" w:eastAsia="Times New Roman" w:hAnsi="Cambria" w:cs="Arial"/>
                <w:lang w:val="en-US"/>
              </w:rPr>
            </w:pPr>
            <w:r w:rsidRPr="00FB5F01">
              <w:rPr>
                <w:rFonts w:ascii="Cambria" w:eastAsia="Times New Roman" w:hAnsi="Cambria" w:cs="Arial"/>
                <w:lang w:val="en-US"/>
              </w:rPr>
              <w:t>බංග්ලාදේශය</w:t>
            </w:r>
          </w:p>
        </w:tc>
        <w:tc>
          <w:tcPr>
            <w:tcW w:w="0" w:type="auto"/>
            <w:tcBorders>
              <w:top w:val="nil"/>
              <w:left w:val="nil"/>
              <w:bottom w:val="single" w:sz="4" w:space="0" w:color="auto"/>
              <w:right w:val="single" w:sz="4" w:space="0" w:color="auto"/>
            </w:tcBorders>
            <w:shd w:val="clear" w:color="auto" w:fill="auto"/>
            <w:noWrap/>
            <w:vAlign w:val="center"/>
            <w:hideMark/>
          </w:tcPr>
          <w:p w14:paraId="5EC19EFB" w14:textId="77777777" w:rsidR="00AB053D" w:rsidRPr="00FB5F01" w:rsidRDefault="00AB053D" w:rsidP="00D26BF3">
            <w:pPr>
              <w:spacing w:after="0" w:line="240" w:lineRule="auto"/>
              <w:jc w:val="center"/>
              <w:rPr>
                <w:rFonts w:ascii="Cambria" w:eastAsia="Times New Roman" w:hAnsi="Cambria" w:cs="Arial"/>
                <w:lang w:val="en-US"/>
              </w:rPr>
            </w:pPr>
            <w:r w:rsidRPr="00FB5F01">
              <w:rPr>
                <w:rFonts w:ascii="Cambria" w:eastAsia="Times New Roman" w:hAnsi="Cambria" w:cs="Arial"/>
                <w:lang w:val="en-US"/>
              </w:rPr>
              <w:t>32%</w:t>
            </w:r>
          </w:p>
        </w:tc>
        <w:tc>
          <w:tcPr>
            <w:tcW w:w="3432" w:type="dxa"/>
            <w:tcBorders>
              <w:top w:val="nil"/>
              <w:left w:val="nil"/>
              <w:bottom w:val="single" w:sz="4" w:space="0" w:color="auto"/>
              <w:right w:val="single" w:sz="4" w:space="0" w:color="auto"/>
            </w:tcBorders>
            <w:shd w:val="clear" w:color="auto" w:fill="auto"/>
            <w:noWrap/>
            <w:vAlign w:val="center"/>
            <w:hideMark/>
          </w:tcPr>
          <w:p w14:paraId="44FCE56A" w14:textId="77777777" w:rsidR="00AB053D" w:rsidRPr="00FB5F01" w:rsidRDefault="00AB053D" w:rsidP="00D26BF3">
            <w:pPr>
              <w:spacing w:after="0" w:line="240" w:lineRule="auto"/>
              <w:jc w:val="center"/>
              <w:rPr>
                <w:rFonts w:ascii="Cambria" w:eastAsia="Times New Roman" w:hAnsi="Cambria" w:cs="Arial"/>
                <w:lang w:val="en-US"/>
              </w:rPr>
            </w:pPr>
            <w:r w:rsidRPr="00FB5F01">
              <w:rPr>
                <w:rFonts w:ascii="Cambria" w:eastAsia="Times New Roman" w:hAnsi="Cambria" w:cs="Arial"/>
                <w:lang w:val="en-US"/>
              </w:rPr>
              <w:t>32%</w:t>
            </w:r>
          </w:p>
        </w:tc>
      </w:tr>
      <w:tr w:rsidR="00AB053D" w:rsidRPr="00FB5F01" w14:paraId="5A964114" w14:textId="77777777" w:rsidTr="00D26BF3">
        <w:trPr>
          <w:trHeight w:val="258"/>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D3D856" w14:textId="77777777" w:rsidR="00AB053D" w:rsidRPr="00FB5F01" w:rsidRDefault="00AB053D" w:rsidP="00AB053D">
            <w:pPr>
              <w:spacing w:after="0" w:line="240" w:lineRule="auto"/>
              <w:rPr>
                <w:rFonts w:ascii="Cambria" w:eastAsia="Times New Roman" w:hAnsi="Cambria" w:cs="Arial"/>
                <w:lang w:val="en-US"/>
              </w:rPr>
            </w:pPr>
            <w:r w:rsidRPr="00FB5F01">
              <w:rPr>
                <w:rFonts w:ascii="Cambria" w:eastAsia="Times New Roman" w:hAnsi="Cambria" w:cs="Arial"/>
                <w:lang w:val="en-US"/>
              </w:rPr>
              <w:t>ඉන්දුනීසියාව</w:t>
            </w:r>
          </w:p>
        </w:tc>
        <w:tc>
          <w:tcPr>
            <w:tcW w:w="0" w:type="auto"/>
            <w:tcBorders>
              <w:top w:val="nil"/>
              <w:left w:val="nil"/>
              <w:bottom w:val="single" w:sz="4" w:space="0" w:color="auto"/>
              <w:right w:val="single" w:sz="4" w:space="0" w:color="auto"/>
            </w:tcBorders>
            <w:shd w:val="clear" w:color="auto" w:fill="auto"/>
            <w:noWrap/>
            <w:vAlign w:val="center"/>
            <w:hideMark/>
          </w:tcPr>
          <w:p w14:paraId="211F536E" w14:textId="77777777" w:rsidR="00AB053D" w:rsidRPr="00FB5F01" w:rsidRDefault="00AB053D" w:rsidP="00D26BF3">
            <w:pPr>
              <w:spacing w:after="0" w:line="240" w:lineRule="auto"/>
              <w:jc w:val="center"/>
              <w:rPr>
                <w:rFonts w:ascii="Cambria" w:eastAsia="Times New Roman" w:hAnsi="Cambria" w:cs="Arial"/>
                <w:lang w:val="en-US"/>
              </w:rPr>
            </w:pPr>
            <w:r w:rsidRPr="00FB5F01">
              <w:rPr>
                <w:rFonts w:ascii="Cambria" w:eastAsia="Times New Roman" w:hAnsi="Cambria" w:cs="Arial"/>
                <w:lang w:val="en-US"/>
              </w:rPr>
              <w:t>42%</w:t>
            </w:r>
          </w:p>
        </w:tc>
        <w:tc>
          <w:tcPr>
            <w:tcW w:w="3432" w:type="dxa"/>
            <w:tcBorders>
              <w:top w:val="nil"/>
              <w:left w:val="nil"/>
              <w:bottom w:val="single" w:sz="4" w:space="0" w:color="auto"/>
              <w:right w:val="single" w:sz="4" w:space="0" w:color="auto"/>
            </w:tcBorders>
            <w:shd w:val="clear" w:color="auto" w:fill="auto"/>
            <w:noWrap/>
            <w:vAlign w:val="center"/>
            <w:hideMark/>
          </w:tcPr>
          <w:p w14:paraId="49D063EC" w14:textId="77777777" w:rsidR="00AB053D" w:rsidRPr="00FB5F01" w:rsidRDefault="00AB053D" w:rsidP="00D26BF3">
            <w:pPr>
              <w:spacing w:after="0" w:line="240" w:lineRule="auto"/>
              <w:jc w:val="center"/>
              <w:rPr>
                <w:rFonts w:ascii="Cambria" w:eastAsia="Times New Roman" w:hAnsi="Cambria" w:cs="Arial"/>
                <w:lang w:val="en-US"/>
              </w:rPr>
            </w:pPr>
            <w:r w:rsidRPr="00FB5F01">
              <w:rPr>
                <w:rFonts w:ascii="Cambria" w:eastAsia="Times New Roman" w:hAnsi="Cambria" w:cs="Arial"/>
                <w:lang w:val="en-US"/>
              </w:rPr>
              <w:t>40%</w:t>
            </w:r>
          </w:p>
        </w:tc>
      </w:tr>
      <w:tr w:rsidR="00AB053D" w:rsidRPr="00FB5F01" w14:paraId="4ABD45DA" w14:textId="77777777" w:rsidTr="00D26BF3">
        <w:trPr>
          <w:trHeight w:val="258"/>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4B8F21" w14:textId="77777777" w:rsidR="00AB053D" w:rsidRPr="00FB5F01" w:rsidRDefault="00AB053D" w:rsidP="00AB053D">
            <w:pPr>
              <w:spacing w:after="0" w:line="240" w:lineRule="auto"/>
              <w:rPr>
                <w:rFonts w:ascii="Cambria" w:eastAsia="Times New Roman" w:hAnsi="Cambria" w:cs="Arial"/>
                <w:lang w:val="en-US"/>
              </w:rPr>
            </w:pPr>
            <w:r w:rsidRPr="00FB5F01">
              <w:rPr>
                <w:rFonts w:ascii="Cambria" w:eastAsia="Times New Roman" w:hAnsi="Cambria" w:cs="Arial"/>
                <w:lang w:val="en-US"/>
              </w:rPr>
              <w:t>ඉන්දියාව</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5ABED049" w14:textId="77777777" w:rsidR="00AB053D" w:rsidRPr="00FB5F01" w:rsidRDefault="00AB053D" w:rsidP="00D26BF3">
            <w:pPr>
              <w:spacing w:after="0" w:line="240" w:lineRule="auto"/>
              <w:jc w:val="center"/>
              <w:rPr>
                <w:rFonts w:ascii="Cambria" w:eastAsia="Times New Roman" w:hAnsi="Cambria" w:cs="Arial"/>
                <w:lang w:val="en-US"/>
              </w:rPr>
            </w:pPr>
            <w:r w:rsidRPr="00FB5F01">
              <w:rPr>
                <w:rFonts w:ascii="Cambria" w:eastAsia="Times New Roman" w:hAnsi="Cambria" w:cs="Arial"/>
                <w:lang w:val="en-US"/>
              </w:rPr>
              <w:t>50%</w:t>
            </w:r>
          </w:p>
        </w:tc>
        <w:tc>
          <w:tcPr>
            <w:tcW w:w="3432" w:type="dxa"/>
            <w:tcBorders>
              <w:top w:val="single" w:sz="4" w:space="0" w:color="auto"/>
              <w:left w:val="nil"/>
              <w:bottom w:val="single" w:sz="4" w:space="0" w:color="auto"/>
              <w:right w:val="single" w:sz="4" w:space="0" w:color="auto"/>
            </w:tcBorders>
            <w:shd w:val="clear" w:color="auto" w:fill="auto"/>
            <w:noWrap/>
            <w:vAlign w:val="center"/>
            <w:hideMark/>
          </w:tcPr>
          <w:p w14:paraId="65495E8D" w14:textId="77777777" w:rsidR="00AB053D" w:rsidRPr="00FB5F01" w:rsidRDefault="00AB053D" w:rsidP="00D26BF3">
            <w:pPr>
              <w:spacing w:after="0" w:line="240" w:lineRule="auto"/>
              <w:jc w:val="center"/>
              <w:rPr>
                <w:rFonts w:ascii="Cambria" w:eastAsia="Times New Roman" w:hAnsi="Cambria" w:cs="Arial"/>
                <w:lang w:val="en-US"/>
              </w:rPr>
            </w:pPr>
            <w:r w:rsidRPr="00FB5F01">
              <w:rPr>
                <w:rFonts w:ascii="Cambria" w:eastAsia="Times New Roman" w:hAnsi="Cambria" w:cs="Arial"/>
                <w:lang w:val="en-US"/>
              </w:rPr>
              <w:t>50%</w:t>
            </w:r>
          </w:p>
        </w:tc>
      </w:tr>
      <w:tr w:rsidR="004E2D51" w:rsidRPr="00FB5F01" w14:paraId="2BDA3304" w14:textId="77777777" w:rsidTr="00D26BF3">
        <w:trPr>
          <w:trHeight w:val="258"/>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89905B7" w14:textId="1787BC02" w:rsidR="004E2D51" w:rsidRPr="00FB5F01" w:rsidRDefault="004E2D51" w:rsidP="00AB053D">
            <w:pPr>
              <w:spacing w:after="0" w:line="240" w:lineRule="auto"/>
              <w:rPr>
                <w:rFonts w:ascii="Cambria" w:eastAsia="Times New Roman" w:hAnsi="Cambria" w:cs="Arial"/>
                <w:lang w:val="en-US"/>
              </w:rPr>
            </w:pPr>
            <w:r w:rsidRPr="00FB5F01">
              <w:rPr>
                <w:rFonts w:ascii="Cambria" w:eastAsia="Times New Roman" w:hAnsi="Cambria" w:cs="Arial"/>
                <w:lang w:val="en-US"/>
              </w:rPr>
              <w:t>ශ්රී ලංකාව</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17D2483" w14:textId="12691E24" w:rsidR="004E2D51" w:rsidRPr="00FB5F01" w:rsidRDefault="004E2D51" w:rsidP="00D26BF3">
            <w:pPr>
              <w:spacing w:after="0" w:line="240" w:lineRule="auto"/>
              <w:jc w:val="center"/>
              <w:rPr>
                <w:rFonts w:ascii="Cambria" w:eastAsia="Times New Roman" w:hAnsi="Cambria" w:cs="Arial"/>
                <w:lang w:val="en-US"/>
              </w:rPr>
            </w:pPr>
            <w:r w:rsidRPr="00FB5F01">
              <w:rPr>
                <w:rFonts w:ascii="Cambria" w:eastAsia="Times New Roman" w:hAnsi="Cambria" w:cs="Arial"/>
                <w:lang w:val="en-US"/>
              </w:rPr>
              <w:t>22%</w:t>
            </w:r>
          </w:p>
        </w:tc>
        <w:tc>
          <w:tcPr>
            <w:tcW w:w="3432" w:type="dxa"/>
            <w:tcBorders>
              <w:top w:val="single" w:sz="4" w:space="0" w:color="auto"/>
              <w:left w:val="nil"/>
              <w:bottom w:val="single" w:sz="4" w:space="0" w:color="auto"/>
              <w:right w:val="single" w:sz="4" w:space="0" w:color="auto"/>
            </w:tcBorders>
            <w:shd w:val="clear" w:color="auto" w:fill="auto"/>
            <w:noWrap/>
            <w:vAlign w:val="center"/>
          </w:tcPr>
          <w:p w14:paraId="38EE5FB3" w14:textId="6B4BA584" w:rsidR="004E2D51" w:rsidRPr="00FB5F01" w:rsidRDefault="004E2D51" w:rsidP="00D26BF3">
            <w:pPr>
              <w:spacing w:after="0" w:line="240" w:lineRule="auto"/>
              <w:jc w:val="center"/>
              <w:rPr>
                <w:rFonts w:ascii="Cambria" w:eastAsia="Times New Roman" w:hAnsi="Cambria" w:cs="Arial"/>
                <w:lang w:val="en-US"/>
              </w:rPr>
            </w:pPr>
            <w:r w:rsidRPr="00FB5F01">
              <w:rPr>
                <w:rFonts w:ascii="Cambria" w:eastAsia="Times New Roman" w:hAnsi="Cambria" w:cs="Arial"/>
                <w:lang w:val="en-US"/>
              </w:rPr>
              <w:t>21%</w:t>
            </w:r>
          </w:p>
        </w:tc>
      </w:tr>
    </w:tbl>
    <w:p w14:paraId="1122C12C" w14:textId="5F021F50" w:rsidR="00DF38AF" w:rsidRDefault="00DF38AF">
      <w:pPr>
        <w:rPr>
          <w:rFonts w:ascii="Cambria" w:hAnsi="Cambria" w:cs="Segoe UI"/>
          <w:i/>
          <w:iCs/>
          <w:color w:val="212529"/>
          <w:shd w:val="clear" w:color="auto" w:fill="FFFFFF"/>
        </w:rPr>
      </w:pPr>
      <w:r w:rsidRPr="004D586D">
        <w:rPr>
          <w:rFonts w:ascii="Cambria" w:hAnsi="Cambria" w:cs="Segoe UI"/>
          <w:i/>
          <w:iCs/>
          <w:color w:val="212529"/>
          <w:shd w:val="clear" w:color="auto" w:fill="FFFFFF"/>
        </w:rPr>
        <w:t>මූලාශ්රය: IMF</w:t>
      </w:r>
    </w:p>
    <w:p w14:paraId="7820A60B" w14:textId="58E45F8E" w:rsidR="000F5726" w:rsidRPr="000F5726" w:rsidRDefault="000F5726">
      <w:pPr>
        <w:rPr>
          <w:rFonts w:ascii="Cambria" w:hAnsi="Cambria" w:cs="Segoe UI"/>
          <w:i/>
          <w:iCs/>
          <w:color w:val="212529"/>
          <w:shd w:val="clear" w:color="auto" w:fill="FFFFFF"/>
        </w:rPr>
      </w:pPr>
      <w:r>
        <w:rPr>
          <w:rFonts w:ascii="Cambria" w:hAnsi="Cambria" w:cs="Segoe UI"/>
          <w:i/>
          <w:iCs/>
          <w:color w:val="212529"/>
          <w:shd w:val="clear" w:color="auto" w:fill="FFFFFF"/>
        </w:rPr>
        <w:t>* වියට්නාමය සහ ඉන්දියාව සඳහා නවතම දත්ත ලබා ගත හැකි වූයේ පිළිවෙලින් 2019 සහ 2018 සඳහා පමණි. අනෙකුත් සියලුම රටවල් සඳහා දත්ත 2021 සඳහා ලබා ගත හැකි විය.</w:t>
      </w:r>
    </w:p>
    <w:p w14:paraId="1D86CEF1" w14:textId="46C3F6C5" w:rsidR="00AB053D" w:rsidRPr="00FB5F01" w:rsidRDefault="00AB053D">
      <w:pPr>
        <w:rPr>
          <w:rFonts w:ascii="Cambria" w:hAnsi="Cambria" w:cs="Segoe UI"/>
          <w:color w:val="212529"/>
          <w:shd w:val="clear" w:color="auto" w:fill="FFFFFF"/>
        </w:rPr>
      </w:pPr>
      <w:r w:rsidRPr="00FB5F01">
        <w:rPr>
          <w:rFonts w:ascii="Cambria" w:hAnsi="Cambria" w:cs="Segoe UI"/>
          <w:color w:val="212529"/>
          <w:shd w:val="clear" w:color="auto" w:fill="FFFFFF"/>
        </w:rPr>
        <w:t>සටහන: සංඛ්‍යා ඇති ඕනෑම තැනක රජයේ සාමාන්‍ය වියදම් සලකා බලනු ලැබේ. නමුත් සාමාන්‍ය රජයේ වියදම් නොමැති විට මධ්‍යම රජයේ වියදම් සලකා බලනවා.</w:t>
      </w:r>
    </w:p>
    <w:p w14:paraId="62A8BF3E" w14:textId="00A13E23" w:rsidR="001F51FC" w:rsidRDefault="000309C0">
      <w:r w:rsidRPr="00172DDB">
        <w:rPr>
          <w:b/>
          <w:bCs/>
        </w:rPr>
        <w:t xml:space="preserve">මූලාශ්‍රය </w:t>
      </w:r>
      <w:r>
        <w:t xml:space="preserve">: ජාත්‍යන්තර මූල්‍ය අරමුදලේ (IMF) දත්ත සමුදාය ආදායම් බිඳවැටීම් විස්තර කරයි, </w:t>
      </w:r>
      <w:hyperlink r:id="rId9" w:history="1">
        <w:r w:rsidR="00172DDB" w:rsidRPr="00AD4504">
          <w:rPr>
            <w:rStyle w:val="Hyperlink"/>
          </w:rPr>
          <w:t xml:space="preserve">https://data.imf.org/regular.aspx?key=60991467 </w:t>
        </w:r>
      </w:hyperlink>
      <w:r w:rsidR="00172DDB">
        <w:t>[අවසන් වරට ප්‍රවේශ වූයේ 2023 පෙබරවාරි 15].</w:t>
      </w:r>
    </w:p>
    <w:sectPr w:rsidR="001F51FC">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Latha">
    <w:panose1 w:val="020B0604020202020204"/>
    <w:charset w:val="00"/>
    <w:family w:val="swiss"/>
    <w:pitch w:val="variable"/>
    <w:sig w:usb0="001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Iskoola Pota">
    <w:panose1 w:val="020B0502040204020203"/>
    <w:charset w:val="4D"/>
    <w:family w:val="swiss"/>
    <w:pitch w:val="variable"/>
    <w:sig w:usb0="00000003" w:usb1="00000000" w:usb2="000002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7"/>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51FC"/>
    <w:rsid w:val="0000423B"/>
    <w:rsid w:val="000309C0"/>
    <w:rsid w:val="00037EDD"/>
    <w:rsid w:val="00055E30"/>
    <w:rsid w:val="00056C6E"/>
    <w:rsid w:val="00060081"/>
    <w:rsid w:val="00071240"/>
    <w:rsid w:val="00071406"/>
    <w:rsid w:val="000940F0"/>
    <w:rsid w:val="00096DFA"/>
    <w:rsid w:val="00097253"/>
    <w:rsid w:val="000B6844"/>
    <w:rsid w:val="000D69C2"/>
    <w:rsid w:val="000E46B8"/>
    <w:rsid w:val="000E520A"/>
    <w:rsid w:val="000E72CA"/>
    <w:rsid w:val="000F5726"/>
    <w:rsid w:val="00125A73"/>
    <w:rsid w:val="0014420A"/>
    <w:rsid w:val="00170441"/>
    <w:rsid w:val="001718A2"/>
    <w:rsid w:val="00172DDB"/>
    <w:rsid w:val="0017451F"/>
    <w:rsid w:val="00177768"/>
    <w:rsid w:val="001B12CD"/>
    <w:rsid w:val="001C6D9B"/>
    <w:rsid w:val="001D4B54"/>
    <w:rsid w:val="001F06F1"/>
    <w:rsid w:val="001F3A6D"/>
    <w:rsid w:val="001F51FC"/>
    <w:rsid w:val="002230DB"/>
    <w:rsid w:val="00230F6C"/>
    <w:rsid w:val="00240F8D"/>
    <w:rsid w:val="002506B8"/>
    <w:rsid w:val="00251CE8"/>
    <w:rsid w:val="002664C6"/>
    <w:rsid w:val="00271129"/>
    <w:rsid w:val="0028097C"/>
    <w:rsid w:val="00282EF8"/>
    <w:rsid w:val="002962AC"/>
    <w:rsid w:val="002974F3"/>
    <w:rsid w:val="002A379A"/>
    <w:rsid w:val="002B3D05"/>
    <w:rsid w:val="002B3E6A"/>
    <w:rsid w:val="002C218C"/>
    <w:rsid w:val="002C47B1"/>
    <w:rsid w:val="002D1AFC"/>
    <w:rsid w:val="002E024D"/>
    <w:rsid w:val="002E4B59"/>
    <w:rsid w:val="002F0AC3"/>
    <w:rsid w:val="002F0CD1"/>
    <w:rsid w:val="002F4428"/>
    <w:rsid w:val="0030519D"/>
    <w:rsid w:val="00306709"/>
    <w:rsid w:val="0032287E"/>
    <w:rsid w:val="0032755C"/>
    <w:rsid w:val="00331B82"/>
    <w:rsid w:val="00344BCA"/>
    <w:rsid w:val="0034572B"/>
    <w:rsid w:val="003663BE"/>
    <w:rsid w:val="00381E92"/>
    <w:rsid w:val="00393E79"/>
    <w:rsid w:val="003C298A"/>
    <w:rsid w:val="003C690A"/>
    <w:rsid w:val="003E5FE6"/>
    <w:rsid w:val="0040482E"/>
    <w:rsid w:val="00417AF0"/>
    <w:rsid w:val="004377ED"/>
    <w:rsid w:val="00447ABD"/>
    <w:rsid w:val="00453E2B"/>
    <w:rsid w:val="00467D81"/>
    <w:rsid w:val="004B05A5"/>
    <w:rsid w:val="004C2FB2"/>
    <w:rsid w:val="004D586D"/>
    <w:rsid w:val="004D6571"/>
    <w:rsid w:val="004D6D1A"/>
    <w:rsid w:val="004E23DE"/>
    <w:rsid w:val="004E2D51"/>
    <w:rsid w:val="004F6780"/>
    <w:rsid w:val="00506405"/>
    <w:rsid w:val="00513BBD"/>
    <w:rsid w:val="00516BEB"/>
    <w:rsid w:val="0059507A"/>
    <w:rsid w:val="005A1505"/>
    <w:rsid w:val="005A2D35"/>
    <w:rsid w:val="005B7E41"/>
    <w:rsid w:val="005C1E4F"/>
    <w:rsid w:val="005D3E2D"/>
    <w:rsid w:val="005E15DD"/>
    <w:rsid w:val="005E39A8"/>
    <w:rsid w:val="005F229B"/>
    <w:rsid w:val="005F489D"/>
    <w:rsid w:val="00612328"/>
    <w:rsid w:val="00614A64"/>
    <w:rsid w:val="00620544"/>
    <w:rsid w:val="00634593"/>
    <w:rsid w:val="00646707"/>
    <w:rsid w:val="0065543D"/>
    <w:rsid w:val="006850D0"/>
    <w:rsid w:val="006C17CD"/>
    <w:rsid w:val="006C5DF8"/>
    <w:rsid w:val="006C76AE"/>
    <w:rsid w:val="006D4060"/>
    <w:rsid w:val="006E29B5"/>
    <w:rsid w:val="006E3A16"/>
    <w:rsid w:val="006E5C3F"/>
    <w:rsid w:val="006E5E2F"/>
    <w:rsid w:val="007063D8"/>
    <w:rsid w:val="007242DC"/>
    <w:rsid w:val="0072696E"/>
    <w:rsid w:val="00745A92"/>
    <w:rsid w:val="007653CD"/>
    <w:rsid w:val="0077398C"/>
    <w:rsid w:val="00780A86"/>
    <w:rsid w:val="00787AF4"/>
    <w:rsid w:val="007B6EE5"/>
    <w:rsid w:val="007F38AE"/>
    <w:rsid w:val="00812220"/>
    <w:rsid w:val="00815881"/>
    <w:rsid w:val="008173EE"/>
    <w:rsid w:val="00817FB0"/>
    <w:rsid w:val="00824444"/>
    <w:rsid w:val="00867D1A"/>
    <w:rsid w:val="00882691"/>
    <w:rsid w:val="008833C9"/>
    <w:rsid w:val="0088436B"/>
    <w:rsid w:val="00885D19"/>
    <w:rsid w:val="008A051D"/>
    <w:rsid w:val="008A2DB1"/>
    <w:rsid w:val="008C3A9F"/>
    <w:rsid w:val="008D3410"/>
    <w:rsid w:val="008E68D3"/>
    <w:rsid w:val="008F2E70"/>
    <w:rsid w:val="009049E4"/>
    <w:rsid w:val="00905EFF"/>
    <w:rsid w:val="0093531A"/>
    <w:rsid w:val="009501AA"/>
    <w:rsid w:val="009677BF"/>
    <w:rsid w:val="00987213"/>
    <w:rsid w:val="009918E0"/>
    <w:rsid w:val="009957E5"/>
    <w:rsid w:val="009F714C"/>
    <w:rsid w:val="009F78D1"/>
    <w:rsid w:val="00A01D31"/>
    <w:rsid w:val="00A02E50"/>
    <w:rsid w:val="00A15ABF"/>
    <w:rsid w:val="00A32BA5"/>
    <w:rsid w:val="00A3594B"/>
    <w:rsid w:val="00A40E60"/>
    <w:rsid w:val="00A434FB"/>
    <w:rsid w:val="00A44404"/>
    <w:rsid w:val="00A56B07"/>
    <w:rsid w:val="00A605FD"/>
    <w:rsid w:val="00A6300E"/>
    <w:rsid w:val="00A6697C"/>
    <w:rsid w:val="00A743FF"/>
    <w:rsid w:val="00A873EF"/>
    <w:rsid w:val="00AB053D"/>
    <w:rsid w:val="00AB47BD"/>
    <w:rsid w:val="00AC1F1E"/>
    <w:rsid w:val="00AC502A"/>
    <w:rsid w:val="00AD2D82"/>
    <w:rsid w:val="00AE2635"/>
    <w:rsid w:val="00AE5119"/>
    <w:rsid w:val="00AF2189"/>
    <w:rsid w:val="00AF512F"/>
    <w:rsid w:val="00B027D0"/>
    <w:rsid w:val="00B033E2"/>
    <w:rsid w:val="00B03C5F"/>
    <w:rsid w:val="00B05C20"/>
    <w:rsid w:val="00B23605"/>
    <w:rsid w:val="00B26E13"/>
    <w:rsid w:val="00B35645"/>
    <w:rsid w:val="00B41E72"/>
    <w:rsid w:val="00B73CEE"/>
    <w:rsid w:val="00B867D7"/>
    <w:rsid w:val="00BA2CCC"/>
    <w:rsid w:val="00BA3D5E"/>
    <w:rsid w:val="00BB7A2D"/>
    <w:rsid w:val="00BB7E05"/>
    <w:rsid w:val="00BC5981"/>
    <w:rsid w:val="00BD2D86"/>
    <w:rsid w:val="00BD313D"/>
    <w:rsid w:val="00C02A79"/>
    <w:rsid w:val="00C23BF8"/>
    <w:rsid w:val="00C243CF"/>
    <w:rsid w:val="00C25ABE"/>
    <w:rsid w:val="00C330D9"/>
    <w:rsid w:val="00C3364D"/>
    <w:rsid w:val="00C44195"/>
    <w:rsid w:val="00C455C8"/>
    <w:rsid w:val="00C579F6"/>
    <w:rsid w:val="00C76041"/>
    <w:rsid w:val="00C81E8F"/>
    <w:rsid w:val="00C8254A"/>
    <w:rsid w:val="00CB098D"/>
    <w:rsid w:val="00CB2815"/>
    <w:rsid w:val="00CD08A2"/>
    <w:rsid w:val="00CE2BAB"/>
    <w:rsid w:val="00D12A68"/>
    <w:rsid w:val="00D26BF3"/>
    <w:rsid w:val="00D26C9E"/>
    <w:rsid w:val="00D40978"/>
    <w:rsid w:val="00D73291"/>
    <w:rsid w:val="00D81C45"/>
    <w:rsid w:val="00D9205D"/>
    <w:rsid w:val="00D96B87"/>
    <w:rsid w:val="00DB1943"/>
    <w:rsid w:val="00DC24F1"/>
    <w:rsid w:val="00DD1FAB"/>
    <w:rsid w:val="00DE1F4E"/>
    <w:rsid w:val="00DF38AF"/>
    <w:rsid w:val="00E05B1F"/>
    <w:rsid w:val="00E111EB"/>
    <w:rsid w:val="00E12514"/>
    <w:rsid w:val="00E27316"/>
    <w:rsid w:val="00E662C3"/>
    <w:rsid w:val="00E76A89"/>
    <w:rsid w:val="00E813CC"/>
    <w:rsid w:val="00EA22A0"/>
    <w:rsid w:val="00EB3A56"/>
    <w:rsid w:val="00EB6231"/>
    <w:rsid w:val="00EC4AE9"/>
    <w:rsid w:val="00ED55C8"/>
    <w:rsid w:val="00ED5B58"/>
    <w:rsid w:val="00F057F6"/>
    <w:rsid w:val="00F17A53"/>
    <w:rsid w:val="00F17D7F"/>
    <w:rsid w:val="00F47DBD"/>
    <w:rsid w:val="00F52A02"/>
    <w:rsid w:val="00F67F40"/>
    <w:rsid w:val="00F77542"/>
    <w:rsid w:val="00F90C5B"/>
    <w:rsid w:val="00F9633B"/>
    <w:rsid w:val="00FB040B"/>
    <w:rsid w:val="00FB5F01"/>
    <w:rsid w:val="00FC66B2"/>
  </w:rsids>
  <m:mathPr>
    <m:mathFont m:val="Cambria Math"/>
    <m:brkBin m:val="before"/>
    <m:brkBinSub m:val="--"/>
    <m:smallFrac m:val="0"/>
    <m:dispDef/>
    <m:lMargin m:val="0"/>
    <m:rMargin m:val="0"/>
    <m:defJc m:val="centerGroup"/>
    <m:wrapIndent m:val="1440"/>
    <m:intLim m:val="subSup"/>
    <m:naryLim m:val="undOvr"/>
  </m:mathPr>
  <w:themeFontLang w:val="en-US" w:bidi="ta-L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8FB5D8"/>
  <w15:chartTrackingRefBased/>
  <w15:docId w15:val="{BE9A51AB-8BE5-483B-86D6-0D4AB45EF8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i" w:eastAsia="en-US" w:bidi="ta-LK"/>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F38AF"/>
    <w:rPr>
      <w:color w:val="0000FF"/>
      <w:u w:val="single"/>
    </w:rPr>
  </w:style>
  <w:style w:type="paragraph" w:customStyle="1" w:styleId="paragraph">
    <w:name w:val="paragraph"/>
    <w:basedOn w:val="Normal"/>
    <w:rsid w:val="00096DF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096DFA"/>
  </w:style>
  <w:style w:type="character" w:customStyle="1" w:styleId="eop">
    <w:name w:val="eop"/>
    <w:basedOn w:val="DefaultParagraphFont"/>
    <w:rsid w:val="001F06F1"/>
  </w:style>
  <w:style w:type="paragraph" w:styleId="Revision">
    <w:name w:val="Revision"/>
    <w:hidden/>
    <w:uiPriority w:val="99"/>
    <w:semiHidden/>
    <w:rsid w:val="002B3D05"/>
    <w:pPr>
      <w:spacing w:after="0" w:line="240" w:lineRule="auto"/>
    </w:pPr>
  </w:style>
  <w:style w:type="character" w:styleId="UnresolvedMention">
    <w:name w:val="Unresolved Mention"/>
    <w:basedOn w:val="DefaultParagraphFont"/>
    <w:uiPriority w:val="99"/>
    <w:semiHidden/>
    <w:unhideWhenUsed/>
    <w:rsid w:val="00CB098D"/>
    <w:rPr>
      <w:color w:val="605E5C"/>
      <w:shd w:val="clear" w:color="auto" w:fill="E1DFDD"/>
    </w:rPr>
  </w:style>
  <w:style w:type="character" w:styleId="FollowedHyperlink">
    <w:name w:val="FollowedHyperlink"/>
    <w:basedOn w:val="DefaultParagraphFont"/>
    <w:uiPriority w:val="99"/>
    <w:semiHidden/>
    <w:unhideWhenUsed/>
    <w:rsid w:val="0017776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31146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hemorning.lk/articles/224340" TargetMode="External"/><Relationship Id="rId3" Type="http://schemas.openxmlformats.org/officeDocument/2006/relationships/customXml" Target="../customXml/item3.xml"/><Relationship Id="rId7" Type="http://schemas.openxmlformats.org/officeDocument/2006/relationships/hyperlink" Target="https://pmd.gov.lk/president-ranil-wickremesinghe-delivering-the-governments-policy-statement-during-the-opening-of-the-4th-session-of-the-9th-parliament/"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yperlink" Target="https://data.imf.org/regular.aspx?key=6099146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b525e57b-a09f-41ba-9e69-9022347623df" xsi:nil="true"/>
    <lcf76f155ced4ddcb4097134ff3c332f xmlns="9152755b-ef5c-4628-adab-b4ae8201551e">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BC6ACE1C2EA144AA387C8872D75FE0" ma:contentTypeVersion="16" ma:contentTypeDescription="Create a new document." ma:contentTypeScope="" ma:versionID="c621d060ad3d232224bdc2441d279134">
  <xsd:schema xmlns:xsd="http://www.w3.org/2001/XMLSchema" xmlns:xs="http://www.w3.org/2001/XMLSchema" xmlns:p="http://schemas.microsoft.com/office/2006/metadata/properties" xmlns:ns2="b525e57b-a09f-41ba-9e69-9022347623df" xmlns:ns3="9152755b-ef5c-4628-adab-b4ae8201551e" targetNamespace="http://schemas.microsoft.com/office/2006/metadata/properties" ma:root="true" ma:fieldsID="1a6d542e445f12001bf1eaed593f70b1" ns2:_="" ns3:_="">
    <xsd:import namespace="b525e57b-a09f-41ba-9e69-9022347623df"/>
    <xsd:import namespace="9152755b-ef5c-4628-adab-b4ae8201551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25e57b-a09f-41ba-9e69-9022347623d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5f2ca517-5cff-4c31-9338-3a2195d26348}" ma:internalName="TaxCatchAll" ma:showField="CatchAllData" ma:web="b525e57b-a09f-41ba-9e69-9022347623d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152755b-ef5c-4628-adab-b4ae8201551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a6f25690-33d4-491f-9f24-9e698fb414d2"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6A1D400-8AAA-4051-A8DB-CA9C37583D8A}">
  <ds:schemaRefs>
    <ds:schemaRef ds:uri="http://schemas.microsoft.com/office/2006/metadata/properties"/>
    <ds:schemaRef ds:uri="http://schemas.microsoft.com/office/infopath/2007/PartnerControls"/>
    <ds:schemaRef ds:uri="b525e57b-a09f-41ba-9e69-9022347623df"/>
    <ds:schemaRef ds:uri="9152755b-ef5c-4628-adab-b4ae8201551e"/>
  </ds:schemaRefs>
</ds:datastoreItem>
</file>

<file path=customXml/itemProps2.xml><?xml version="1.0" encoding="utf-8"?>
<ds:datastoreItem xmlns:ds="http://schemas.openxmlformats.org/officeDocument/2006/customXml" ds:itemID="{AA2232DA-D2E6-4FC2-B5CB-11EA5315B5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25e57b-a09f-41ba-9e69-9022347623df"/>
    <ds:schemaRef ds:uri="9152755b-ef5c-4628-adab-b4ae820155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048F2DA-1F35-4885-A918-900429F1EBF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1035</TotalTime>
  <Pages>2</Pages>
  <Words>614</Words>
  <Characters>3502</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4108</CharactersWithSpaces>
  <SharedDoc>false</SharedDoc>
  <HLinks>
    <vt:vector size="18" baseType="variant">
      <vt:variant>
        <vt:i4>6357038</vt:i4>
      </vt:variant>
      <vt:variant>
        <vt:i4>6</vt:i4>
      </vt:variant>
      <vt:variant>
        <vt:i4>0</vt:i4>
      </vt:variant>
      <vt:variant>
        <vt:i4>5</vt:i4>
      </vt:variant>
      <vt:variant>
        <vt:lpwstr>https://data.imf.org/regular.aspx?key=60991467</vt:lpwstr>
      </vt:variant>
      <vt:variant>
        <vt:lpwstr/>
      </vt:variant>
      <vt:variant>
        <vt:i4>4456518</vt:i4>
      </vt:variant>
      <vt:variant>
        <vt:i4>3</vt:i4>
      </vt:variant>
      <vt:variant>
        <vt:i4>0</vt:i4>
      </vt:variant>
      <vt:variant>
        <vt:i4>5</vt:i4>
      </vt:variant>
      <vt:variant>
        <vt:lpwstr>https://www.themorning.lk/articles/224340</vt:lpwstr>
      </vt:variant>
      <vt:variant>
        <vt:lpwstr/>
      </vt:variant>
      <vt:variant>
        <vt:i4>2752613</vt:i4>
      </vt:variant>
      <vt:variant>
        <vt:i4>0</vt:i4>
      </vt:variant>
      <vt:variant>
        <vt:i4>0</vt:i4>
      </vt:variant>
      <vt:variant>
        <vt:i4>5</vt:i4>
      </vt:variant>
      <vt:variant>
        <vt:lpwstr>https://pmd.gov.lk/president-ranil-wickremesinghe-delivering-the-governments-policy-statement-during-the-opening-of-the-4th-session-of-the-9th-parliament/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anushan k</dc:creator>
  <cp:keywords/>
  <dc:description/>
  <cp:lastModifiedBy>Jonathan  Cruse</cp:lastModifiedBy>
  <cp:revision>158</cp:revision>
  <dcterms:created xsi:type="dcterms:W3CDTF">2023-02-15T12:48:00Z</dcterms:created>
  <dcterms:modified xsi:type="dcterms:W3CDTF">2023-04-17T11:24:00Z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0x01010001BC6ACE1C2EA144AA387C8872D75FE0</vt:lpwstr>
  </property>
  <property fmtid="{D5CDD505-2E9C-101B-9397-08002B2CF9AE}" pid="3" name="MediaServiceImageTags">
    <vt:lpwstr/>
  </property>
  <property fmtid="{D5CDD505-2E9C-101B-9397-08002B2CF9AE}" pid="4" name="GrammarlyDocumentId">
    <vt:lpwstr>63388424aa1dae39216246501a8d5b3fd84f860f8af9faaef77e181b1ee1c02d</vt:lpwstr>
  </property>
</Properties>
</file>